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2E4" w:rsidRDefault="00C022E4">
      <w:pPr>
        <w:pStyle w:val="NormalWeb"/>
        <w:rPr>
          <w:b/>
          <w:bCs/>
        </w:rPr>
      </w:pPr>
      <w:bookmarkStart w:id="0" w:name="_GoBack"/>
      <w:bookmarkEnd w:id="0"/>
    </w:p>
    <w:p w:rsidR="00C022E4" w:rsidRDefault="00C022E4">
      <w:pPr>
        <w:pStyle w:val="NormalWeb"/>
        <w:jc w:val="center"/>
        <w:rPr>
          <w:b/>
          <w:bCs/>
        </w:rPr>
      </w:pPr>
      <w:r>
        <w:rPr>
          <w:b/>
          <w:bCs/>
        </w:rPr>
        <w:t>INSTITUTIONAL SYLLABUS</w:t>
      </w:r>
    </w:p>
    <w:p w:rsidR="00C022E4" w:rsidRDefault="00C022E4">
      <w:pPr>
        <w:pStyle w:val="NormalWeb"/>
      </w:pPr>
      <w:r>
        <w:rPr>
          <w:b/>
          <w:bCs/>
        </w:rPr>
        <w:t>COURSE NUMBER</w:t>
      </w:r>
      <w:r>
        <w:rPr>
          <w:b/>
        </w:rPr>
        <w:t>:</w:t>
      </w:r>
      <w:r w:rsidR="00D97166">
        <w:t xml:space="preserve"> COMM 91, COMM 92</w:t>
      </w:r>
      <w:r w:rsidR="002E303B">
        <w:t>, COMM 93, COMM 94</w:t>
      </w:r>
    </w:p>
    <w:p w:rsidR="00C022E4" w:rsidRDefault="00C022E4">
      <w:pPr>
        <w:pStyle w:val="NormalWeb"/>
      </w:pPr>
      <w:r>
        <w:rPr>
          <w:b/>
          <w:bCs/>
        </w:rPr>
        <w:t xml:space="preserve">COURSE NAME: </w:t>
      </w:r>
      <w:r w:rsidR="00386260">
        <w:t xml:space="preserve"> Developmental</w:t>
      </w:r>
      <w:r w:rsidR="007F24D6">
        <w:t xml:space="preserve"> Communication Arts</w:t>
      </w:r>
    </w:p>
    <w:p w:rsidR="00C022E4" w:rsidRDefault="00C022E4">
      <w:pPr>
        <w:pStyle w:val="NormalWeb"/>
      </w:pPr>
      <w:r>
        <w:rPr>
          <w:b/>
          <w:bCs/>
        </w:rPr>
        <w:t>CREDIT HOURS</w:t>
      </w:r>
      <w:r>
        <w:rPr>
          <w:b/>
        </w:rPr>
        <w:t>:</w:t>
      </w:r>
      <w:r w:rsidR="00316D8D">
        <w:t xml:space="preserve"> 2</w:t>
      </w:r>
      <w:r w:rsidR="007B01AD">
        <w:t xml:space="preserve"> </w:t>
      </w:r>
      <w:r w:rsidR="00316D8D">
        <w:t>(0-4</w:t>
      </w:r>
      <w:r w:rsidR="00AE5199">
        <w:t>)</w:t>
      </w:r>
    </w:p>
    <w:p w:rsidR="00C022E4" w:rsidRDefault="00C022E4" w:rsidP="00B82548">
      <w:pPr>
        <w:ind w:left="2160" w:hanging="2160"/>
      </w:pPr>
      <w:r>
        <w:rPr>
          <w:b/>
          <w:bCs/>
        </w:rPr>
        <w:t>PREREQUISITES</w:t>
      </w:r>
      <w:r>
        <w:rPr>
          <w:b/>
        </w:rPr>
        <w:t>:</w:t>
      </w:r>
      <w:r w:rsidR="001B38C6">
        <w:t xml:space="preserve">  </w:t>
      </w:r>
      <w:r w:rsidR="00B82548">
        <w:t xml:space="preserve">PLACEMENT BY </w:t>
      </w:r>
      <w:r w:rsidR="00CF0F9C">
        <w:t>SAMPLE COLLEGE</w:t>
      </w:r>
      <w:r w:rsidR="00B82548">
        <w:t xml:space="preserve"> PLACEMENT EXAM </w:t>
      </w:r>
    </w:p>
    <w:p w:rsidR="00AE0F9D" w:rsidRDefault="00AE0F9D" w:rsidP="00AE0F9D">
      <w:pPr>
        <w:ind w:left="2880" w:hanging="2880"/>
      </w:pPr>
    </w:p>
    <w:p w:rsidR="00C022E4" w:rsidRDefault="00C022E4" w:rsidP="00BF4BFE">
      <w:r>
        <w:rPr>
          <w:b/>
          <w:bCs/>
        </w:rPr>
        <w:t>COURSE DESCRIPTION</w:t>
      </w:r>
      <w:r>
        <w:rPr>
          <w:b/>
        </w:rPr>
        <w:t xml:space="preserve">: </w:t>
      </w:r>
      <w:r w:rsidR="00BF4BFE">
        <w:t xml:space="preserve">This </w:t>
      </w:r>
      <w:r w:rsidR="00846258">
        <w:t>course provides integrated reading and writing</w:t>
      </w:r>
      <w:r w:rsidR="00316D8D">
        <w:t xml:space="preserve"> and college success</w:t>
      </w:r>
      <w:r w:rsidR="00846258">
        <w:t xml:space="preserve"> instruction</w:t>
      </w:r>
      <w:r w:rsidR="007F24D6">
        <w:t xml:space="preserve">.  The course includes </w:t>
      </w:r>
      <w:r w:rsidR="001E6A25">
        <w:t>success s</w:t>
      </w:r>
      <w:r w:rsidR="007F24D6">
        <w:t xml:space="preserve">trategies for disciplines across the curriculum, advanced critical reading skills to facilitate comprehension of academic text, discipline specific vocabulary, and utilization of the writing process to compose paragraphs utilizing the standards of conventional writing for academic purposes.  </w:t>
      </w:r>
      <w:r w:rsidR="00D725E0">
        <w:t xml:space="preserve">College success knowledge, skills, and dispositions are integrated throughout the course. </w:t>
      </w:r>
      <w:r w:rsidR="007F24D6">
        <w:t xml:space="preserve">The course is offered on a credit / no </w:t>
      </w:r>
      <w:r w:rsidR="00AB7A7D">
        <w:t>credit basis</w:t>
      </w:r>
      <w:r w:rsidR="00846258">
        <w:t xml:space="preserve">. </w:t>
      </w:r>
      <w:r w:rsidR="007B01AD">
        <w:t>M</w:t>
      </w:r>
      <w:r w:rsidR="00AB7A7D">
        <w:t>astery of</w:t>
      </w:r>
      <w:r w:rsidR="00AE5199">
        <w:t xml:space="preserve"> </w:t>
      </w:r>
      <w:r w:rsidR="00846258">
        <w:t xml:space="preserve">at least </w:t>
      </w:r>
      <w:r w:rsidR="00AE5199">
        <w:t>twenty-five percent of the course competencies</w:t>
      </w:r>
      <w:r w:rsidR="000F6A33">
        <w:t xml:space="preserve"> is requ</w:t>
      </w:r>
      <w:r w:rsidR="00D725E0">
        <w:t>ired to earn the two</w:t>
      </w:r>
      <w:r w:rsidR="00846258">
        <w:t xml:space="preserve"> hour</w:t>
      </w:r>
      <w:r w:rsidR="00D725E0">
        <w:t>s</w:t>
      </w:r>
      <w:r w:rsidR="00846258">
        <w:t xml:space="preserve"> credit. </w:t>
      </w:r>
      <w:r w:rsidR="007F24D6">
        <w:t>These credits cannot be applied to requirements for graduation. A letter grade will not be given, and there will be no impact on the student’s grade point average.</w:t>
      </w:r>
    </w:p>
    <w:p w:rsidR="00C022E4" w:rsidRDefault="00C022E4">
      <w:pPr>
        <w:pStyle w:val="NormalWeb"/>
      </w:pPr>
      <w:r>
        <w:rPr>
          <w:b/>
          <w:bCs/>
        </w:rPr>
        <w:t>STUDENT ABILITIES</w:t>
      </w:r>
      <w:r>
        <w:rPr>
          <w:b/>
        </w:rPr>
        <w:t>:</w:t>
      </w:r>
      <w:r>
        <w:t xml:space="preserve"> This course will address the following student abilities as identified by </w:t>
      </w:r>
      <w:r w:rsidR="00CF0F9C">
        <w:t>SAMPLE COLLEGE</w:t>
      </w:r>
      <w:r>
        <w:t xml:space="preserve"> as being important for personal development:</w:t>
      </w:r>
    </w:p>
    <w:p w:rsidR="00C022E4" w:rsidRDefault="00C022E4">
      <w:pPr>
        <w:spacing w:before="100" w:beforeAutospacing="1" w:after="100" w:afterAutospacing="1"/>
        <w:ind w:left="360"/>
        <w:rPr>
          <w:rFonts w:cs="Arial"/>
          <w:szCs w:val="20"/>
        </w:rPr>
      </w:pPr>
      <w:r>
        <w:t xml:space="preserve">CM: Communication -- </w:t>
      </w:r>
      <w:proofErr w:type="spellStart"/>
      <w:r>
        <w:rPr>
          <w:rFonts w:cs="Arial"/>
          <w:szCs w:val="20"/>
        </w:rPr>
        <w:t>Communication</w:t>
      </w:r>
      <w:proofErr w:type="spellEnd"/>
      <w:r>
        <w:rPr>
          <w:rFonts w:cs="Arial"/>
          <w:szCs w:val="20"/>
        </w:rPr>
        <w:t xml:space="preserve"> is the process by which a thought or impression is effectively moved through its unique mode from one person or source to another.</w:t>
      </w:r>
    </w:p>
    <w:p w:rsidR="00316D8D" w:rsidRDefault="00D725E0" w:rsidP="00316D8D">
      <w:pPr>
        <w:spacing w:before="100" w:beforeAutospacing="1" w:after="100" w:afterAutospacing="1"/>
        <w:ind w:left="360"/>
        <w:rPr>
          <w:rFonts w:cs="Arial"/>
          <w:szCs w:val="20"/>
        </w:rPr>
      </w:pPr>
      <w:r>
        <w:t xml:space="preserve">PS: Problem solving -- Problem solving is the process of identifying an obstacle or dilemma, using critical thinking strategies and </w:t>
      </w:r>
      <w:proofErr w:type="gramStart"/>
      <w:r>
        <w:t>decision making</w:t>
      </w:r>
      <w:proofErr w:type="gramEnd"/>
      <w:r>
        <w:t xml:space="preserve"> skills, and applying appropriate measures needed to overcome or resolve the obstacle or dilemma.</w:t>
      </w:r>
    </w:p>
    <w:p w:rsidR="00316D8D" w:rsidRDefault="00316D8D" w:rsidP="00316D8D">
      <w:pPr>
        <w:spacing w:before="100" w:beforeAutospacing="1" w:after="100" w:afterAutospacing="1"/>
        <w:ind w:left="360"/>
        <w:rPr>
          <w:rFonts w:cs="Arial"/>
          <w:szCs w:val="20"/>
        </w:rPr>
      </w:pPr>
      <w:r>
        <w:rPr>
          <w:rFonts w:cs="Arial"/>
          <w:szCs w:val="20"/>
        </w:rPr>
        <w:t xml:space="preserve">SA: Self-Assessment -- </w:t>
      </w:r>
      <w:proofErr w:type="spellStart"/>
      <w:r>
        <w:rPr>
          <w:rFonts w:cs="Arial"/>
          <w:szCs w:val="20"/>
        </w:rPr>
        <w:t>Self-assessment</w:t>
      </w:r>
      <w:proofErr w:type="spellEnd"/>
      <w:r>
        <w:rPr>
          <w:rFonts w:cs="Arial"/>
          <w:szCs w:val="20"/>
        </w:rPr>
        <w:t xml:space="preserve"> is a process of determining one’s level of functioning, both strengths and weaknesses.  It precedes the final decision-making stage of evaluation, focusing upon </w:t>
      </w:r>
      <w:proofErr w:type="gramStart"/>
      <w:r>
        <w:rPr>
          <w:rFonts w:cs="Arial"/>
          <w:szCs w:val="20"/>
        </w:rPr>
        <w:t>a number of</w:t>
      </w:r>
      <w:proofErr w:type="gramEnd"/>
      <w:r>
        <w:rPr>
          <w:rFonts w:cs="Arial"/>
          <w:szCs w:val="20"/>
        </w:rPr>
        <w:t xml:space="preserve"> variables judged to be important, and using a number of techniques to provide authentic and meaningful feedback for improvement.</w:t>
      </w:r>
    </w:p>
    <w:p w:rsidR="00316D8D" w:rsidRDefault="00316D8D">
      <w:pPr>
        <w:spacing w:before="100" w:beforeAutospacing="1" w:after="100" w:afterAutospacing="1"/>
        <w:ind w:left="360"/>
        <w:rPr>
          <w:rFonts w:cs="Arial"/>
          <w:szCs w:val="20"/>
        </w:rPr>
      </w:pPr>
    </w:p>
    <w:p w:rsidR="00C022E4" w:rsidRDefault="00C022E4">
      <w:pPr>
        <w:pStyle w:val="NormalWeb"/>
      </w:pPr>
      <w:r>
        <w:rPr>
          <w:b/>
          <w:bCs/>
        </w:rPr>
        <w:t>COMPETENCIES</w:t>
      </w:r>
      <w:r>
        <w:rPr>
          <w:b/>
        </w:rPr>
        <w:t>:</w:t>
      </w:r>
      <w:r>
        <w:t xml:space="preserve"> Students successfully completing the course will be able to:</w:t>
      </w:r>
    </w:p>
    <w:p w:rsidR="00905B59" w:rsidRDefault="007B01AD">
      <w:pPr>
        <w:numPr>
          <w:ilvl w:val="0"/>
          <w:numId w:val="2"/>
        </w:numPr>
      </w:pPr>
      <w:r>
        <w:t xml:space="preserve">Master high frequency </w:t>
      </w:r>
      <w:r w:rsidR="00905B59">
        <w:t>vocabulary applicable to the general education core. [CM]</w:t>
      </w:r>
    </w:p>
    <w:p w:rsidR="00905B59" w:rsidRDefault="00905B59">
      <w:pPr>
        <w:numPr>
          <w:ilvl w:val="0"/>
          <w:numId w:val="2"/>
        </w:numPr>
      </w:pPr>
      <w:r>
        <w:t>Master a selection of academic vocabulary from across the curriculum. [CM]</w:t>
      </w:r>
    </w:p>
    <w:p w:rsidR="00905B59" w:rsidRDefault="00905B59">
      <w:pPr>
        <w:numPr>
          <w:ilvl w:val="0"/>
          <w:numId w:val="2"/>
        </w:numPr>
      </w:pPr>
      <w:r>
        <w:t>Utilize figurative language including allusions to comprehend expository and narrative text. [CM]</w:t>
      </w:r>
    </w:p>
    <w:p w:rsidR="00C022E4" w:rsidRDefault="00773AA6">
      <w:pPr>
        <w:numPr>
          <w:ilvl w:val="0"/>
          <w:numId w:val="2"/>
        </w:numPr>
      </w:pPr>
      <w:r>
        <w:t xml:space="preserve">Master </w:t>
      </w:r>
      <w:r w:rsidR="004F4FA3">
        <w:t xml:space="preserve">“study/read” </w:t>
      </w:r>
      <w:r w:rsidR="00DF2172">
        <w:t>strategi</w:t>
      </w:r>
      <w:r w:rsidR="004C7E82">
        <w:t xml:space="preserve">es such as SQ3R, </w:t>
      </w:r>
      <w:r w:rsidR="00DF2172">
        <w:t>outlining</w:t>
      </w:r>
      <w:r w:rsidR="004C7E82">
        <w:t xml:space="preserve">, </w:t>
      </w:r>
      <w:r w:rsidR="006F013F">
        <w:t>vocabulary-in-context</w:t>
      </w:r>
      <w:r w:rsidR="004C7E82">
        <w:t>, and word parts</w:t>
      </w:r>
      <w:r w:rsidR="00DF2172">
        <w:t xml:space="preserve"> across the curriculum. [CM</w:t>
      </w:r>
      <w:r>
        <w:t>]</w:t>
      </w:r>
    </w:p>
    <w:p w:rsidR="00027821" w:rsidRDefault="00027821">
      <w:pPr>
        <w:numPr>
          <w:ilvl w:val="0"/>
          <w:numId w:val="2"/>
        </w:numPr>
      </w:pPr>
      <w:r>
        <w:t>Master essential elements of paragraphs and longer readings (i.e. topic / thesis, main idea, topic sentences, supporting details). [CM]</w:t>
      </w:r>
    </w:p>
    <w:p w:rsidR="00A1046B" w:rsidRDefault="00A1046B">
      <w:pPr>
        <w:numPr>
          <w:ilvl w:val="0"/>
          <w:numId w:val="2"/>
        </w:numPr>
      </w:pPr>
      <w:r>
        <w:lastRenderedPageBreak/>
        <w:t>Make logical inferences from a variety of readings. [CM]</w:t>
      </w:r>
    </w:p>
    <w:p w:rsidR="00487C7B" w:rsidRDefault="00A1046B" w:rsidP="00487C7B">
      <w:pPr>
        <w:numPr>
          <w:ilvl w:val="0"/>
          <w:numId w:val="2"/>
        </w:numPr>
      </w:pPr>
      <w:r>
        <w:t>Apply critical reading strategies (i.e. fact and opinion, purpose, tone, and bias) in a variety of expository and narrative texts. [CM]</w:t>
      </w:r>
    </w:p>
    <w:p w:rsidR="00027821" w:rsidRDefault="00027821" w:rsidP="00027821">
      <w:pPr>
        <w:numPr>
          <w:ilvl w:val="0"/>
          <w:numId w:val="2"/>
        </w:numPr>
      </w:pPr>
      <w:r>
        <w:t>Participate in</w:t>
      </w:r>
      <w:r w:rsidR="004F4FA3">
        <w:t xml:space="preserve"> reader’s workshops </w:t>
      </w:r>
      <w:r>
        <w:t>for a variety of narrative and expository readings. [CM]</w:t>
      </w:r>
    </w:p>
    <w:p w:rsidR="00027821" w:rsidRDefault="00027821" w:rsidP="00027821">
      <w:pPr>
        <w:numPr>
          <w:ilvl w:val="0"/>
          <w:numId w:val="2"/>
        </w:numPr>
      </w:pPr>
      <w:r>
        <w:t>Demonstrate mastery of parts of speech. [CM]</w:t>
      </w:r>
    </w:p>
    <w:p w:rsidR="004F4FA3" w:rsidRDefault="00F7605A" w:rsidP="004F4FA3">
      <w:pPr>
        <w:numPr>
          <w:ilvl w:val="0"/>
          <w:numId w:val="2"/>
        </w:numPr>
      </w:pPr>
      <w:r>
        <w:t>Recognize and correctly use a variety of verb tenses as appropriate for assigned writing prompts (i.e. present, past, perfect, progressive). [CM]</w:t>
      </w:r>
    </w:p>
    <w:p w:rsidR="00027821" w:rsidRPr="004F4FA3" w:rsidRDefault="00027821" w:rsidP="004F4FA3">
      <w:pPr>
        <w:numPr>
          <w:ilvl w:val="0"/>
          <w:numId w:val="2"/>
        </w:numPr>
      </w:pPr>
      <w:r>
        <w:t xml:space="preserve">Write well developed paragraphs </w:t>
      </w:r>
      <w:r w:rsidR="004F4FA3">
        <w:t xml:space="preserve">utilizing several organizational patterns (i.e. descripting, narrative) </w:t>
      </w:r>
      <w:r>
        <w:t>demonstrating mastery of complex sentence structure and sentence variety with accurate grammar, usage, and mechanics</w:t>
      </w:r>
      <w:r w:rsidR="004F4FA3">
        <w:t>. [CM]</w:t>
      </w:r>
    </w:p>
    <w:p w:rsidR="00487C7B" w:rsidRPr="00E22021" w:rsidRDefault="00027821" w:rsidP="00487C7B">
      <w:pPr>
        <w:numPr>
          <w:ilvl w:val="0"/>
          <w:numId w:val="2"/>
        </w:numPr>
      </w:pPr>
      <w:r w:rsidRPr="00E22021">
        <w:t>Write well developed paragraphs which incorporate personal voice and style. [CM]</w:t>
      </w:r>
    </w:p>
    <w:p w:rsidR="00487C7B" w:rsidRPr="00E22021" w:rsidRDefault="00487C7B" w:rsidP="00487C7B">
      <w:pPr>
        <w:numPr>
          <w:ilvl w:val="0"/>
          <w:numId w:val="2"/>
        </w:numPr>
      </w:pPr>
      <w:r w:rsidRPr="00E22021">
        <w:t xml:space="preserve">Write </w:t>
      </w:r>
      <w:r w:rsidR="00756D40" w:rsidRPr="00E22021">
        <w:t xml:space="preserve">several </w:t>
      </w:r>
      <w:r w:rsidRPr="00E22021">
        <w:t>effective summaries including a synthesis statement for multiple expository readings on a common topic.</w:t>
      </w:r>
      <w:r w:rsidR="00B16088" w:rsidRPr="00E22021">
        <w:t xml:space="preserve"> [CM]</w:t>
      </w:r>
    </w:p>
    <w:p w:rsidR="00E22021" w:rsidRDefault="00027821" w:rsidP="00E22021">
      <w:pPr>
        <w:numPr>
          <w:ilvl w:val="0"/>
          <w:numId w:val="2"/>
        </w:numPr>
      </w:pPr>
      <w:r w:rsidRPr="00E22021">
        <w:t>Effectively use the entire writing process including pre-writing, composing, editing, revising, and publishing. [CM]</w:t>
      </w:r>
    </w:p>
    <w:p w:rsidR="00E22021" w:rsidRDefault="00E22021" w:rsidP="00E22021">
      <w:pPr>
        <w:numPr>
          <w:ilvl w:val="0"/>
          <w:numId w:val="2"/>
        </w:numPr>
      </w:pPr>
      <w:r w:rsidRPr="00E22021">
        <w:t>State why they are in college, and articulate college goals and professional aspirations.  [PS, SA]</w:t>
      </w:r>
    </w:p>
    <w:p w:rsidR="00E22021" w:rsidRDefault="00E22021" w:rsidP="00E22021">
      <w:pPr>
        <w:numPr>
          <w:ilvl w:val="0"/>
          <w:numId w:val="2"/>
        </w:numPr>
      </w:pPr>
      <w:r w:rsidRPr="00E22021">
        <w:t>Understand college expectations, to include Crowder-specific academic expectations, academic integrity, policies, and procedures. [PS, SA, RC]</w:t>
      </w:r>
    </w:p>
    <w:p w:rsidR="00E22021" w:rsidRDefault="00E22021" w:rsidP="00E22021">
      <w:pPr>
        <w:numPr>
          <w:ilvl w:val="0"/>
          <w:numId w:val="2"/>
        </w:numPr>
      </w:pPr>
      <w:r w:rsidRPr="00E22021">
        <w:t>Identify available academic support services, student organizations, key office locations, and community resources, and explain the significance of this information as it relates to success as a college student. [PS, SA, RC]</w:t>
      </w:r>
    </w:p>
    <w:p w:rsidR="00E22021" w:rsidRDefault="00E22021" w:rsidP="00E22021">
      <w:pPr>
        <w:numPr>
          <w:ilvl w:val="0"/>
          <w:numId w:val="2"/>
        </w:numPr>
      </w:pPr>
      <w:r w:rsidRPr="00E22021">
        <w:t xml:space="preserve">Exhibit higher levels of academic skills to increase success at </w:t>
      </w:r>
      <w:r w:rsidR="00CF0F9C">
        <w:t>SAMPLE COLLEGE</w:t>
      </w:r>
      <w:r w:rsidRPr="00E22021">
        <w:t xml:space="preserve"> such as time management, effectively taking class and lecture notes, reading for comprehension, personal learning preferences, test preparation strategies, and utilizing information from library holdings and other scholarly resources.  [PS, SA]</w:t>
      </w:r>
    </w:p>
    <w:p w:rsidR="00E22021" w:rsidRDefault="00E22021" w:rsidP="00E22021">
      <w:pPr>
        <w:numPr>
          <w:ilvl w:val="0"/>
          <w:numId w:val="2"/>
        </w:numPr>
      </w:pPr>
      <w:r w:rsidRPr="00E22021">
        <w:t>Identify and address anxieties involved in the transition to college life, and issues faced by college students.  [PS, SA]</w:t>
      </w:r>
    </w:p>
    <w:p w:rsidR="00E22021" w:rsidRDefault="00E22021" w:rsidP="00E22021">
      <w:pPr>
        <w:numPr>
          <w:ilvl w:val="0"/>
          <w:numId w:val="2"/>
        </w:numPr>
      </w:pPr>
      <w:r w:rsidRPr="00E22021">
        <w:t>Demonstrate life skills that lead to success including financial responsibility, personal health and wellness, and professional networks. [PS, SA, RC]</w:t>
      </w:r>
    </w:p>
    <w:p w:rsidR="00E22021" w:rsidRDefault="00E22021" w:rsidP="00E22021">
      <w:pPr>
        <w:numPr>
          <w:ilvl w:val="0"/>
          <w:numId w:val="2"/>
        </w:numPr>
      </w:pPr>
      <w:r w:rsidRPr="00E22021">
        <w:t xml:space="preserve">Enhance critical thinking, technology, and </w:t>
      </w:r>
      <w:proofErr w:type="gramStart"/>
      <w:r w:rsidRPr="00E22021">
        <w:t>problem solving</w:t>
      </w:r>
      <w:proofErr w:type="gramEnd"/>
      <w:r w:rsidRPr="00E22021">
        <w:t xml:space="preserve"> skills.  [PS, SA]</w:t>
      </w:r>
    </w:p>
    <w:p w:rsidR="00316D8D" w:rsidRPr="00B77F5F" w:rsidRDefault="00717A03" w:rsidP="00E22021">
      <w:pPr>
        <w:numPr>
          <w:ilvl w:val="0"/>
          <w:numId w:val="2"/>
        </w:numPr>
      </w:pPr>
      <w:r>
        <w:t>Analyze</w:t>
      </w:r>
      <w:r w:rsidR="00E22021" w:rsidRPr="00E22021">
        <w:t xml:space="preserve"> prior education and experiences with expectations for college-level learning, course content and</w:t>
      </w:r>
      <w:r>
        <w:t xml:space="preserve"> instructional methods to determine</w:t>
      </w:r>
      <w:r w:rsidR="00E22021" w:rsidRPr="00E22021">
        <w:t xml:space="preserve"> which keys for succes</w:t>
      </w:r>
      <w:r>
        <w:t>s have already been established</w:t>
      </w:r>
      <w:r w:rsidR="00E22021" w:rsidRPr="00E22021">
        <w:t xml:space="preserve"> and which need further development. [PS, SA]</w:t>
      </w:r>
    </w:p>
    <w:p w:rsidR="00054D4E" w:rsidRDefault="00054D4E" w:rsidP="00054D4E">
      <w:pPr>
        <w:tabs>
          <w:tab w:val="left" w:pos="0"/>
        </w:tabs>
        <w:suppressAutoHyphens/>
        <w:spacing w:line="240" w:lineRule="atLeast"/>
        <w:rPr>
          <w:b/>
          <w:bCs/>
          <w:u w:val="single"/>
        </w:rPr>
      </w:pPr>
    </w:p>
    <w:p w:rsidR="004F3C59" w:rsidRPr="00B61232" w:rsidRDefault="004F3C59" w:rsidP="004F3C59">
      <w:pPr>
        <w:rPr>
          <w:b/>
          <w:bCs/>
        </w:rPr>
      </w:pPr>
      <w:r w:rsidRPr="00B61232">
        <w:rPr>
          <w:b/>
          <w:bCs/>
        </w:rPr>
        <w:t>ETHICS: ACADEMIC MISCONDUCT</w:t>
      </w:r>
    </w:p>
    <w:p w:rsidR="004F3C59" w:rsidRPr="00B61232" w:rsidRDefault="004F3C59" w:rsidP="004F3C59">
      <w:pPr>
        <w:pStyle w:val="1"/>
        <w:tabs>
          <w:tab w:val="left" w:pos="-1440"/>
        </w:tabs>
        <w:ind w:left="0" w:firstLine="0"/>
      </w:pPr>
      <w:r w:rsidRPr="00B61232">
        <w:t xml:space="preserve">All forms of academic misconduct, including but not limited to, cheating, fabrication, plagiarism, or facilitating academic dishonesty are violations of college rules. Any student guilty of academic misconduct will automatically receive a grade of zero on that assignment or exam. All cases will be reported to the </w:t>
      </w:r>
      <w:r>
        <w:t xml:space="preserve">Academic Affairs </w:t>
      </w:r>
      <w:r w:rsidRPr="00B61232">
        <w:t xml:space="preserve">Office to track repeat offenses, which would warrant further disciplinary action </w:t>
      </w:r>
      <w:r w:rsidRPr="00B61232">
        <w:noBreakHyphen/>
        <w:t xml:space="preserve"> up to expulsion from the college.</w:t>
      </w:r>
    </w:p>
    <w:p w:rsidR="004F3C59" w:rsidRDefault="004F3C59" w:rsidP="004F3C59"/>
    <w:p w:rsidR="004F3C59" w:rsidRPr="004E0133" w:rsidRDefault="004F3C59" w:rsidP="004F3C59">
      <w:pPr>
        <w:rPr>
          <w:b/>
          <w:bCs/>
        </w:rPr>
      </w:pPr>
      <w:r w:rsidRPr="004E0133">
        <w:rPr>
          <w:b/>
          <w:bCs/>
        </w:rPr>
        <w:t xml:space="preserve">AMERICANS WITH DISABILITIES ACT (ADA): </w:t>
      </w:r>
    </w:p>
    <w:p w:rsidR="004F3C59" w:rsidRPr="004E0133" w:rsidRDefault="00CF0F9C" w:rsidP="004F3C59">
      <w:r>
        <w:t>SAMPLE COLLEGE</w:t>
      </w:r>
      <w:r w:rsidRPr="00E22021">
        <w:t xml:space="preserve"> </w:t>
      </w:r>
      <w:r w:rsidR="004F3C59" w:rsidRPr="004E0133">
        <w:t>makes every effort to reasonably accommodate students with disabilities.  Students seeking accommodation must first contact the Disability Services Coordinator at</w:t>
      </w:r>
      <w:r w:rsidR="0052006E">
        <w:t xml:space="preserve"> the </w:t>
      </w:r>
      <w:r>
        <w:t>SAMPLE COLLEGE</w:t>
      </w:r>
      <w:r w:rsidRPr="00E22021">
        <w:t xml:space="preserve"> </w:t>
      </w:r>
      <w:r w:rsidR="0052006E">
        <w:t>campus</w:t>
      </w:r>
      <w:r>
        <w:t xml:space="preserve"> </w:t>
      </w:r>
      <w:r w:rsidR="004F3C59" w:rsidRPr="004E0133">
        <w:t>to apply for and request reasonable accommodations for documented disabilities.  Students at an off-campus instructional site may start this process with the Director of that site.</w:t>
      </w:r>
    </w:p>
    <w:p w:rsidR="004F3C59" w:rsidRPr="004E0133" w:rsidRDefault="004F3C59" w:rsidP="004F3C59"/>
    <w:p w:rsidR="004F3C59" w:rsidRPr="004E0133" w:rsidRDefault="004F3C59" w:rsidP="004F3C59">
      <w:pPr>
        <w:rPr>
          <w:b/>
        </w:rPr>
      </w:pPr>
      <w:r w:rsidRPr="004E0133">
        <w:rPr>
          <w:b/>
        </w:rPr>
        <w:t>CREDIT HOUR POLICY: EXPECTATION FOR STUDENTS</w:t>
      </w:r>
    </w:p>
    <w:p w:rsidR="004F3C59" w:rsidRDefault="00CF0F9C" w:rsidP="004F3C59">
      <w:r>
        <w:lastRenderedPageBreak/>
        <w:t>SAMPLE COLLEGE</w:t>
      </w:r>
      <w:r w:rsidR="004F3C59" w:rsidRPr="004E0133">
        <w:t>’s assignment of credit hours shall conform to commonly accepted practices in higher education and the federal definition of a credit hour. For each credit hour, students should anticipate spending a minimum of 150 minutes per week based on a 16-week semester. The distribution of this time will vary based on the course and delivery method, but could include direct faculty instruction, classroom activities, web-based activities, laboratory work, research, writing papers and reports, reading text and articles, internship hours, clinical hours, studio work, or class and assessment preparation.</w:t>
      </w:r>
    </w:p>
    <w:p w:rsidR="002E303B" w:rsidRDefault="002E303B" w:rsidP="004F3C59"/>
    <w:p w:rsidR="002E303B" w:rsidRPr="009C21EB" w:rsidRDefault="002E303B" w:rsidP="002E303B">
      <w:pPr>
        <w:rPr>
          <w:b/>
        </w:rPr>
      </w:pPr>
      <w:r w:rsidRPr="009C21EB">
        <w:rPr>
          <w:b/>
        </w:rPr>
        <w:t>SEXUAL MISCONDUCT AND REPORTING (TITLE IX)</w:t>
      </w:r>
    </w:p>
    <w:p w:rsidR="002E303B" w:rsidRPr="009C21EB" w:rsidRDefault="00CF0F9C" w:rsidP="002E303B">
      <w:r>
        <w:t>SAMPLE COLLEGE</w:t>
      </w:r>
      <w:r w:rsidRPr="00E22021">
        <w:t xml:space="preserve"> </w:t>
      </w:r>
      <w:r w:rsidR="002E303B" w:rsidRPr="009C21EB">
        <w:t xml:space="preserve">does not tolerate sexual harassment, non-consensual sexual contact (or attempts to commit same), non-consensual intercourse (or attempts to commit same), or sexual exploitation on campus or in facilities owned or controlled by the college. The college specifically prohibits discrimination and/or sexual harassment or sexual misconduct of and by administrators, supervisors, faculty, staff members, students, and all other persons affiliated with the college or its functions. </w:t>
      </w:r>
    </w:p>
    <w:p w:rsidR="002E303B" w:rsidRPr="009C21EB" w:rsidRDefault="002E303B" w:rsidP="002E303B">
      <w:r w:rsidRPr="009C21EB">
        <w:rPr>
          <w:rFonts w:ascii="Calibri" w:hAnsi="Calibri"/>
          <w:color w:val="1F497D"/>
        </w:rPr>
        <w:t> </w:t>
      </w:r>
    </w:p>
    <w:p w:rsidR="002E303B" w:rsidRDefault="002E303B" w:rsidP="002E303B">
      <w:r w:rsidRPr="009C21EB">
        <w:t>An allegation of sexual misconduct may be reported to the police by calling 911, College security, or the Vi</w:t>
      </w:r>
      <w:r w:rsidR="00CF0F9C">
        <w:t>ce President of Student Affairs</w:t>
      </w:r>
      <w:r w:rsidRPr="009C21EB">
        <w:t xml:space="preserve"> (only available during normal business hours).  Reporting a sexual assault in the residence halls may also be done through the Campus Life Office.  </w:t>
      </w:r>
      <w:r>
        <w:t xml:space="preserve">The person making the sexual misconduct report has the right to choose when and if he or she wish to report it to the police. </w:t>
      </w:r>
    </w:p>
    <w:p w:rsidR="002E303B" w:rsidRPr="009C21EB" w:rsidRDefault="002E303B" w:rsidP="002E303B">
      <w:r w:rsidRPr="009C21EB">
        <w:t> </w:t>
      </w:r>
    </w:p>
    <w:p w:rsidR="002E303B" w:rsidRPr="009C21EB" w:rsidRDefault="002E303B" w:rsidP="002E303B">
      <w:r w:rsidRPr="009C21EB">
        <w:t xml:space="preserve">When the college has been notified or “put on notice” the college is required to take immediate action to eliminate the harassment, prevent its reoccurrence, and address the effects. One of the two Title IX Coordinators will coordinate the investigation following the sexual misconduct (Title IX) procedures.  For sexual misconduct investigations, a “more likely than not” or a “preponderance of the evidence” test is used to determine appropriate disciplinary action. </w:t>
      </w:r>
    </w:p>
    <w:p w:rsidR="002E303B" w:rsidRPr="009C21EB" w:rsidRDefault="002E303B" w:rsidP="002E303B">
      <w:r w:rsidRPr="009C21EB">
        <w:t xml:space="preserve">            </w:t>
      </w:r>
    </w:p>
    <w:p w:rsidR="002E303B" w:rsidRDefault="002E303B" w:rsidP="002E303B">
      <w:r w:rsidRPr="009C21EB">
        <w:t>Reporting misconduct or sexual assault does not commit the person to filing charges with the police. The respondent (or alleged perpetrator) and the complainant (person making the complaint) will be notified of the outcome in any sexual misconduct case. </w:t>
      </w:r>
    </w:p>
    <w:p w:rsidR="002E303B" w:rsidRPr="00A947E4" w:rsidRDefault="002E303B" w:rsidP="002E303B">
      <w:pPr>
        <w:tabs>
          <w:tab w:val="left" w:pos="0"/>
        </w:tabs>
        <w:suppressAutoHyphens/>
        <w:spacing w:line="240" w:lineRule="atLeast"/>
      </w:pPr>
    </w:p>
    <w:p w:rsidR="002E303B" w:rsidRPr="00A947E4" w:rsidRDefault="002E303B" w:rsidP="002E303B">
      <w:pPr>
        <w:spacing w:before="69"/>
        <w:rPr>
          <w:b/>
          <w:color w:val="231F20"/>
          <w:szCs w:val="22"/>
        </w:rPr>
      </w:pPr>
      <w:r w:rsidRPr="00A947E4">
        <w:rPr>
          <w:b/>
          <w:color w:val="231F20"/>
          <w:spacing w:val="-1"/>
        </w:rPr>
        <w:t>RISK OF ACCIDENTAL</w:t>
      </w:r>
      <w:r w:rsidRPr="00A947E4">
        <w:rPr>
          <w:b/>
          <w:color w:val="231F20"/>
        </w:rPr>
        <w:t xml:space="preserve"> INJURY</w:t>
      </w:r>
    </w:p>
    <w:p w:rsidR="002E303B" w:rsidRDefault="002E303B" w:rsidP="002E303B">
      <w:pPr>
        <w:pStyle w:val="NoSpacing"/>
        <w:rPr>
          <w:rFonts w:ascii="Times New Roman" w:hAnsi="Times New Roman" w:cs="Times New Roman"/>
          <w:sz w:val="24"/>
          <w:szCs w:val="24"/>
        </w:rPr>
      </w:pPr>
      <w:r w:rsidRPr="00A947E4">
        <w:rPr>
          <w:rFonts w:ascii="Times New Roman" w:hAnsi="Times New Roman" w:cs="Times New Roman"/>
          <w:sz w:val="24"/>
          <w:szCs w:val="24"/>
        </w:rPr>
        <w:t xml:space="preserve">This course will include activities that require the student to be physically engaged in the learning process.  Because of the direct involvement in the activity, the risk of accidental injury exists. </w:t>
      </w:r>
      <w:r w:rsidR="00CF0F9C" w:rsidRPr="00CF0F9C">
        <w:rPr>
          <w:rFonts w:ascii="Times New Roman" w:hAnsi="Times New Roman" w:cs="Times New Roman"/>
          <w:sz w:val="24"/>
        </w:rPr>
        <w:t>SAMPLE COLLEGE</w:t>
      </w:r>
      <w:r w:rsidRPr="00CF0F9C">
        <w:rPr>
          <w:rFonts w:ascii="Times New Roman" w:hAnsi="Times New Roman" w:cs="Times New Roman"/>
          <w:color w:val="231F20"/>
          <w:spacing w:val="-1"/>
          <w:sz w:val="28"/>
          <w:szCs w:val="24"/>
        </w:rPr>
        <w:t xml:space="preserve"> </w:t>
      </w:r>
      <w:r w:rsidRPr="00A947E4">
        <w:rPr>
          <w:rFonts w:ascii="Times New Roman" w:hAnsi="Times New Roman" w:cs="Times New Roman"/>
          <w:color w:val="231F20"/>
          <w:spacing w:val="-1"/>
          <w:sz w:val="24"/>
          <w:szCs w:val="24"/>
        </w:rPr>
        <w:t>does not secure an accident</w:t>
      </w:r>
      <w:r w:rsidRPr="00A947E4">
        <w:rPr>
          <w:rFonts w:ascii="Times New Roman" w:hAnsi="Times New Roman" w:cs="Times New Roman"/>
          <w:color w:val="231F20"/>
          <w:spacing w:val="45"/>
          <w:sz w:val="24"/>
          <w:szCs w:val="24"/>
        </w:rPr>
        <w:t xml:space="preserve"> </w:t>
      </w:r>
      <w:r w:rsidRPr="00A947E4">
        <w:rPr>
          <w:rFonts w:ascii="Times New Roman" w:hAnsi="Times New Roman" w:cs="Times New Roman"/>
          <w:color w:val="231F20"/>
          <w:sz w:val="24"/>
          <w:szCs w:val="24"/>
        </w:rPr>
        <w:t xml:space="preserve">insurance policy to cover </w:t>
      </w:r>
      <w:r w:rsidRPr="00A947E4">
        <w:rPr>
          <w:rFonts w:ascii="Times New Roman" w:hAnsi="Times New Roman" w:cs="Times New Roman"/>
          <w:color w:val="231F20"/>
          <w:spacing w:val="-1"/>
          <w:sz w:val="24"/>
          <w:szCs w:val="24"/>
        </w:rPr>
        <w:t>medical</w:t>
      </w:r>
      <w:r w:rsidRPr="00A947E4">
        <w:rPr>
          <w:rFonts w:ascii="Times New Roman" w:hAnsi="Times New Roman" w:cs="Times New Roman"/>
          <w:color w:val="231F20"/>
          <w:sz w:val="24"/>
          <w:szCs w:val="24"/>
        </w:rPr>
        <w:t xml:space="preserve"> costs a student may incur </w:t>
      </w:r>
      <w:proofErr w:type="gramStart"/>
      <w:r w:rsidRPr="00A947E4">
        <w:rPr>
          <w:rFonts w:ascii="Times New Roman" w:hAnsi="Times New Roman" w:cs="Times New Roman"/>
          <w:color w:val="231F20"/>
          <w:sz w:val="24"/>
          <w:szCs w:val="24"/>
        </w:rPr>
        <w:t>as a result of</w:t>
      </w:r>
      <w:proofErr w:type="gramEnd"/>
      <w:r w:rsidRPr="00A947E4">
        <w:rPr>
          <w:rFonts w:ascii="Times New Roman" w:hAnsi="Times New Roman" w:cs="Times New Roman"/>
          <w:color w:val="231F20"/>
          <w:sz w:val="24"/>
          <w:szCs w:val="24"/>
        </w:rPr>
        <w:t xml:space="preserve"> participation</w:t>
      </w:r>
      <w:r w:rsidRPr="00A947E4">
        <w:rPr>
          <w:rFonts w:ascii="Times New Roman" w:hAnsi="Times New Roman" w:cs="Times New Roman"/>
          <w:color w:val="231F20"/>
          <w:spacing w:val="-2"/>
          <w:sz w:val="24"/>
          <w:szCs w:val="24"/>
        </w:rPr>
        <w:t xml:space="preserve"> </w:t>
      </w:r>
      <w:r w:rsidRPr="00A947E4">
        <w:rPr>
          <w:rFonts w:ascii="Times New Roman" w:hAnsi="Times New Roman" w:cs="Times New Roman"/>
          <w:color w:val="231F20"/>
          <w:sz w:val="24"/>
          <w:szCs w:val="24"/>
        </w:rPr>
        <w:t>in this course.</w:t>
      </w:r>
      <w:r w:rsidR="00CF0F9C">
        <w:rPr>
          <w:rFonts w:ascii="Times New Roman" w:hAnsi="Times New Roman" w:cs="Times New Roman"/>
          <w:color w:val="231F20"/>
          <w:spacing w:val="60"/>
          <w:sz w:val="24"/>
          <w:szCs w:val="24"/>
        </w:rPr>
        <w:t xml:space="preserve"> </w:t>
      </w:r>
      <w:r w:rsidRPr="00A947E4">
        <w:rPr>
          <w:rFonts w:ascii="Times New Roman" w:hAnsi="Times New Roman" w:cs="Times New Roman"/>
          <w:color w:val="231F20"/>
          <w:sz w:val="24"/>
          <w:szCs w:val="24"/>
        </w:rPr>
        <w:t xml:space="preserve">It is recommended </w:t>
      </w:r>
      <w:r w:rsidRPr="00A947E4">
        <w:rPr>
          <w:rFonts w:ascii="Times New Roman" w:hAnsi="Times New Roman" w:cs="Times New Roman"/>
          <w:color w:val="231F20"/>
          <w:spacing w:val="-1"/>
          <w:sz w:val="24"/>
          <w:szCs w:val="24"/>
        </w:rPr>
        <w:t>the student</w:t>
      </w:r>
      <w:r w:rsidRPr="00A947E4">
        <w:rPr>
          <w:rFonts w:ascii="Times New Roman" w:hAnsi="Times New Roman" w:cs="Times New Roman"/>
          <w:color w:val="231F20"/>
          <w:sz w:val="24"/>
          <w:szCs w:val="24"/>
        </w:rPr>
        <w:t xml:space="preserve"> carry an </w:t>
      </w:r>
      <w:r w:rsidRPr="00A947E4">
        <w:rPr>
          <w:rFonts w:ascii="Times New Roman" w:hAnsi="Times New Roman" w:cs="Times New Roman"/>
          <w:color w:val="231F20"/>
          <w:spacing w:val="-1"/>
          <w:sz w:val="24"/>
          <w:szCs w:val="24"/>
        </w:rPr>
        <w:t>accident</w:t>
      </w:r>
      <w:r w:rsidRPr="00A947E4">
        <w:rPr>
          <w:rFonts w:ascii="Times New Roman" w:hAnsi="Times New Roman" w:cs="Times New Roman"/>
          <w:color w:val="231F20"/>
          <w:sz w:val="24"/>
          <w:szCs w:val="24"/>
        </w:rPr>
        <w:t xml:space="preserve"> insurance </w:t>
      </w:r>
      <w:r w:rsidRPr="00A947E4">
        <w:rPr>
          <w:rFonts w:ascii="Times New Roman" w:hAnsi="Times New Roman" w:cs="Times New Roman"/>
          <w:color w:val="231F20"/>
          <w:spacing w:val="-1"/>
          <w:sz w:val="24"/>
          <w:szCs w:val="24"/>
        </w:rPr>
        <w:t>policy and appropriate personal health insurance coverage.</w:t>
      </w:r>
      <w:r w:rsidRPr="00A947E4">
        <w:rPr>
          <w:rFonts w:ascii="Times New Roman" w:hAnsi="Times New Roman" w:cs="Times New Roman"/>
          <w:color w:val="231F20"/>
          <w:sz w:val="24"/>
          <w:szCs w:val="24"/>
        </w:rPr>
        <w:t xml:space="preserve"> It is also recommended that the student </w:t>
      </w:r>
      <w:r w:rsidRPr="00A947E4">
        <w:rPr>
          <w:rFonts w:ascii="Times New Roman" w:hAnsi="Times New Roman" w:cs="Times New Roman"/>
          <w:color w:val="231F20"/>
          <w:spacing w:val="-1"/>
          <w:sz w:val="24"/>
          <w:szCs w:val="24"/>
        </w:rPr>
        <w:t>ver</w:t>
      </w:r>
      <w:r w:rsidRPr="00A947E4">
        <w:rPr>
          <w:rFonts w:ascii="Times New Roman" w:hAnsi="Times New Roman" w:cs="Times New Roman"/>
          <w:spacing w:val="-1"/>
          <w:sz w:val="24"/>
          <w:szCs w:val="24"/>
        </w:rPr>
        <w:t>i</w:t>
      </w:r>
      <w:r w:rsidRPr="00A947E4">
        <w:rPr>
          <w:rFonts w:ascii="Times New Roman" w:hAnsi="Times New Roman" w:cs="Times New Roman"/>
          <w:color w:val="231F20"/>
          <w:spacing w:val="-1"/>
          <w:sz w:val="24"/>
          <w:szCs w:val="24"/>
        </w:rPr>
        <w:t>fy</w:t>
      </w:r>
      <w:r w:rsidRPr="00A947E4">
        <w:rPr>
          <w:rFonts w:ascii="Times New Roman" w:hAnsi="Times New Roman" w:cs="Times New Roman"/>
          <w:color w:val="231F20"/>
          <w:sz w:val="24"/>
          <w:szCs w:val="24"/>
        </w:rPr>
        <w:t xml:space="preserve"> that any insurance policies obtained cover injuries incurred during participation in </w:t>
      </w:r>
      <w:r w:rsidRPr="00A947E4">
        <w:rPr>
          <w:rFonts w:ascii="Times New Roman" w:hAnsi="Times New Roman" w:cs="Times New Roman"/>
          <w:color w:val="231F20"/>
          <w:spacing w:val="-1"/>
          <w:sz w:val="24"/>
          <w:szCs w:val="24"/>
        </w:rPr>
        <w:t xml:space="preserve">this </w:t>
      </w:r>
      <w:r w:rsidRPr="00A947E4">
        <w:rPr>
          <w:rFonts w:ascii="Times New Roman" w:hAnsi="Times New Roman" w:cs="Times New Roman"/>
          <w:color w:val="231F20"/>
          <w:sz w:val="24"/>
          <w:szCs w:val="24"/>
        </w:rPr>
        <w:t>course as a student.</w:t>
      </w:r>
    </w:p>
    <w:p w:rsidR="002E303B" w:rsidRPr="00A004CA" w:rsidRDefault="002E303B" w:rsidP="002E303B">
      <w:pPr>
        <w:tabs>
          <w:tab w:val="left" w:pos="0"/>
        </w:tabs>
        <w:suppressAutoHyphens/>
        <w:spacing w:line="240" w:lineRule="atLeast"/>
      </w:pPr>
    </w:p>
    <w:p w:rsidR="009D6153" w:rsidRDefault="009D6153">
      <w:r>
        <w:br w:type="page"/>
      </w:r>
    </w:p>
    <w:p w:rsidR="004F3C59" w:rsidRDefault="004F3C59" w:rsidP="004F3C59"/>
    <w:p w:rsidR="0033528B" w:rsidRDefault="0033528B" w:rsidP="0033528B">
      <w:r>
        <w:rPr>
          <w:b/>
        </w:rPr>
        <w:t>INSTRUCTOR:</w:t>
      </w:r>
      <w:r>
        <w:tab/>
      </w:r>
      <w:r>
        <w:tab/>
      </w:r>
      <w:r w:rsidR="00CF0F9C">
        <w:t>_________________</w:t>
      </w:r>
    </w:p>
    <w:p w:rsidR="0033528B" w:rsidRDefault="0033528B" w:rsidP="0033528B"/>
    <w:p w:rsidR="00CF0F9C" w:rsidRDefault="0033528B" w:rsidP="0033528B">
      <w:r>
        <w:rPr>
          <w:b/>
        </w:rPr>
        <w:t>OFFICE:</w:t>
      </w:r>
      <w:r>
        <w:tab/>
      </w:r>
      <w:r>
        <w:tab/>
      </w:r>
      <w:r>
        <w:tab/>
      </w:r>
      <w:r w:rsidR="00CF0F9C">
        <w:t>_________________</w:t>
      </w:r>
    </w:p>
    <w:p w:rsidR="00CF0F9C" w:rsidRDefault="0033528B" w:rsidP="0033528B">
      <w:r>
        <w:rPr>
          <w:b/>
        </w:rPr>
        <w:t>TELEPHONE:</w:t>
      </w:r>
      <w:r>
        <w:tab/>
      </w:r>
      <w:r>
        <w:tab/>
      </w:r>
      <w:r w:rsidR="00CF0F9C">
        <w:t>_________________</w:t>
      </w:r>
    </w:p>
    <w:p w:rsidR="0033528B" w:rsidRDefault="0033528B" w:rsidP="0033528B">
      <w:r>
        <w:rPr>
          <w:b/>
        </w:rPr>
        <w:t>E-MAIL:</w:t>
      </w:r>
      <w:r>
        <w:tab/>
      </w:r>
      <w:r>
        <w:tab/>
      </w:r>
      <w:r>
        <w:tab/>
      </w:r>
      <w:r w:rsidR="00CF0F9C">
        <w:t>_________________</w:t>
      </w:r>
    </w:p>
    <w:p w:rsidR="0033528B" w:rsidRDefault="0033528B" w:rsidP="0033528B"/>
    <w:p w:rsidR="00CF0F9C" w:rsidRDefault="0033528B" w:rsidP="00CF0F9C">
      <w:r w:rsidRPr="00310FE8">
        <w:rPr>
          <w:b/>
        </w:rPr>
        <w:t>OFFICE HOURS:</w:t>
      </w:r>
      <w:r w:rsidR="00D97166">
        <w:tab/>
      </w:r>
      <w:r w:rsidR="00CF0F9C">
        <w:tab/>
        <w:t>_________________</w:t>
      </w:r>
    </w:p>
    <w:p w:rsidR="00CF0F9C" w:rsidRDefault="00CF0F9C" w:rsidP="00CF0F9C"/>
    <w:p w:rsidR="0033528B" w:rsidRDefault="0033528B" w:rsidP="00CF0F9C">
      <w:r>
        <w:rPr>
          <w:b/>
        </w:rPr>
        <w:t>TEXTS:</w:t>
      </w:r>
      <w:r>
        <w:tab/>
      </w:r>
      <w:r w:rsidR="00D97166">
        <w:rPr>
          <w:i/>
        </w:rPr>
        <w:t>Hawkes Learning English</w:t>
      </w:r>
    </w:p>
    <w:p w:rsidR="006778DE" w:rsidRDefault="006778DE" w:rsidP="0033528B">
      <w:r>
        <w:tab/>
      </w:r>
      <w:r>
        <w:tab/>
        <w:t>PLATO</w:t>
      </w:r>
    </w:p>
    <w:p w:rsidR="0033528B" w:rsidRPr="0033528B" w:rsidRDefault="0033528B" w:rsidP="0033528B"/>
    <w:p w:rsidR="009D6153" w:rsidRDefault="009D6153" w:rsidP="0033528B">
      <w:pPr>
        <w:rPr>
          <w:b/>
        </w:rPr>
      </w:pPr>
      <w:r>
        <w:rPr>
          <w:b/>
        </w:rPr>
        <w:t>REQUIRED MATERIALS:</w:t>
      </w:r>
    </w:p>
    <w:p w:rsidR="00DE3895" w:rsidRDefault="00DE3895" w:rsidP="009D6153">
      <w:pPr>
        <w:ind w:firstLine="720"/>
      </w:pPr>
      <w:r>
        <w:t xml:space="preserve">1” </w:t>
      </w:r>
      <w:proofErr w:type="gramStart"/>
      <w:r>
        <w:t>or  2</w:t>
      </w:r>
      <w:proofErr w:type="gramEnd"/>
      <w:r>
        <w:t>” binder</w:t>
      </w:r>
    </w:p>
    <w:p w:rsidR="00DE3895" w:rsidRDefault="00DE3895" w:rsidP="009D6153">
      <w:pPr>
        <w:ind w:firstLine="720"/>
      </w:pPr>
      <w:r>
        <w:t>16 divider pages</w:t>
      </w:r>
    </w:p>
    <w:p w:rsidR="009D6153" w:rsidRDefault="009D6153" w:rsidP="009D6153">
      <w:pPr>
        <w:ind w:firstLine="720"/>
      </w:pPr>
      <w:r>
        <w:t>ear phones</w:t>
      </w:r>
    </w:p>
    <w:p w:rsidR="00DE3895" w:rsidRDefault="00DE3895" w:rsidP="009D6153"/>
    <w:p w:rsidR="00D97166" w:rsidRDefault="00D97166" w:rsidP="0033528B">
      <w:pPr>
        <w:rPr>
          <w:b/>
        </w:rPr>
      </w:pPr>
      <w:r>
        <w:rPr>
          <w:b/>
        </w:rPr>
        <w:t xml:space="preserve">OPTIONAL </w:t>
      </w:r>
      <w:r w:rsidR="0033528B">
        <w:rPr>
          <w:b/>
        </w:rPr>
        <w:t>MATERIALS</w:t>
      </w:r>
      <w:r w:rsidR="00815C66">
        <w:rPr>
          <w:b/>
        </w:rPr>
        <w:t>:</w:t>
      </w:r>
    </w:p>
    <w:p w:rsidR="00B532BE" w:rsidRDefault="00B532BE" w:rsidP="00B532BE">
      <w:r>
        <w:tab/>
        <w:t>removable computer disk drive</w:t>
      </w:r>
    </w:p>
    <w:p w:rsidR="0033528B" w:rsidRDefault="0033528B" w:rsidP="00D97166">
      <w:pPr>
        <w:ind w:left="720"/>
      </w:pPr>
      <w:r>
        <w:t>colored highlighters</w:t>
      </w:r>
    </w:p>
    <w:p w:rsidR="0033528B" w:rsidRDefault="00DE3895" w:rsidP="0033528B">
      <w:r>
        <w:tab/>
      </w:r>
      <w:r w:rsidR="0033528B">
        <w:t>collegiate dictionary</w:t>
      </w:r>
    </w:p>
    <w:p w:rsidR="0033528B" w:rsidRDefault="00DE3895" w:rsidP="0033528B">
      <w:r>
        <w:tab/>
      </w:r>
      <w:r w:rsidR="0033528B">
        <w:t>one package of index cards</w:t>
      </w:r>
    </w:p>
    <w:p w:rsidR="00306219" w:rsidRDefault="00D97166" w:rsidP="009D6153">
      <w:r>
        <w:tab/>
      </w:r>
      <w:r>
        <w:tab/>
      </w:r>
    </w:p>
    <w:p w:rsidR="0033528B" w:rsidRDefault="0033528B" w:rsidP="0033528B"/>
    <w:p w:rsidR="0033528B" w:rsidRDefault="0033528B" w:rsidP="0033528B">
      <w:r>
        <w:rPr>
          <w:b/>
        </w:rPr>
        <w:t xml:space="preserve">ATTENDANCE: </w:t>
      </w:r>
      <w:r>
        <w:t xml:space="preserve"> Attendance is critical for the successful completion</w:t>
      </w:r>
      <w:r w:rsidR="00E07AE3">
        <w:t xml:space="preserve"> of this course. </w:t>
      </w:r>
      <w:r w:rsidR="00D97166">
        <w:t>Students are expected to spend eight clock ho</w:t>
      </w:r>
      <w:r w:rsidR="00574E0D">
        <w:t xml:space="preserve">urs a week in the computer lab </w:t>
      </w:r>
      <w:r w:rsidR="00D97166">
        <w:t xml:space="preserve">working on the course content. The hours in which you enrolled are mandatory lab hours.  The additional hours may be chosen to work into your schedule. </w:t>
      </w:r>
      <w:r>
        <w:t xml:space="preserve">Class will consistently begin and end on time.  Tardiness disrupts the </w:t>
      </w:r>
      <w:r w:rsidR="00D97166">
        <w:t>learning process for everyone.</w:t>
      </w:r>
    </w:p>
    <w:p w:rsidR="0033528B" w:rsidRDefault="0033528B" w:rsidP="0033528B"/>
    <w:p w:rsidR="0033528B" w:rsidRDefault="0033528B" w:rsidP="0033528B">
      <w:r>
        <w:rPr>
          <w:b/>
        </w:rPr>
        <w:t>MAKE-UP WORK:</w:t>
      </w:r>
      <w:r>
        <w:t xml:space="preserve">  Students </w:t>
      </w:r>
      <w:r w:rsidR="00E07AE3">
        <w:t xml:space="preserve">are expected to attend all class sessions.  If a class is missed, students must spend an equivalent amount of time outside of class to ensure continued progress toward mastery of the course competencies. </w:t>
      </w:r>
    </w:p>
    <w:p w:rsidR="00E07AE3" w:rsidRDefault="00E07AE3" w:rsidP="0033528B"/>
    <w:p w:rsidR="0033528B" w:rsidRDefault="0033528B" w:rsidP="0033528B">
      <w:r>
        <w:rPr>
          <w:b/>
        </w:rPr>
        <w:t>ELECTRONIC MEDIA:</w:t>
      </w:r>
      <w:r>
        <w:t xml:space="preserve">  Students may not use private electronic media during class unless the device i</w:t>
      </w:r>
      <w:r w:rsidR="00E07AE3">
        <w:t xml:space="preserve">s being used to work on </w:t>
      </w:r>
      <w:r>
        <w:t>a</w:t>
      </w:r>
      <w:r w:rsidR="00574E0D">
        <w:t xml:space="preserve"> class assignment. Cell phones </w:t>
      </w:r>
      <w:r>
        <w:t>and gaming devices must be turned o</w:t>
      </w:r>
      <w:r w:rsidR="00A679F1">
        <w:t xml:space="preserve">ff and put away while in class. </w:t>
      </w:r>
      <w:r>
        <w:t>Please do not check email, Facebook, Twitter, or other social networking sites during class. Students using private electronic media for personal reasons will be asked to leave class.</w:t>
      </w:r>
    </w:p>
    <w:p w:rsidR="0033528B" w:rsidRDefault="0033528B" w:rsidP="0033528B"/>
    <w:p w:rsidR="0033528B" w:rsidRDefault="0033528B" w:rsidP="0033528B">
      <w:r>
        <w:rPr>
          <w:b/>
        </w:rPr>
        <w:t xml:space="preserve">FOOD:  </w:t>
      </w:r>
      <w:r>
        <w:t>Students are not allo</w:t>
      </w:r>
      <w:r w:rsidR="00815C66">
        <w:t>wed to eat or drink in the computer lab</w:t>
      </w:r>
      <w:r>
        <w:t>.</w:t>
      </w:r>
    </w:p>
    <w:p w:rsidR="0033528B" w:rsidRDefault="0033528B" w:rsidP="0033528B">
      <w:pPr>
        <w:rPr>
          <w:b/>
        </w:rPr>
      </w:pPr>
    </w:p>
    <w:p w:rsidR="0033528B" w:rsidRDefault="0033528B" w:rsidP="0033528B">
      <w:r>
        <w:rPr>
          <w:b/>
        </w:rPr>
        <w:t xml:space="preserve">TECHNICAL ASSISTANCE: </w:t>
      </w:r>
      <w:r>
        <w:t xml:space="preserve"> Contact Information Technology’s Help Desk for all technology assistance. </w:t>
      </w:r>
    </w:p>
    <w:p w:rsidR="0033528B" w:rsidRDefault="0033528B" w:rsidP="0033528B"/>
    <w:p w:rsidR="0033528B" w:rsidRDefault="0033528B" w:rsidP="0033528B">
      <w:pPr>
        <w:autoSpaceDE w:val="0"/>
        <w:autoSpaceDN w:val="0"/>
        <w:adjustRightInd w:val="0"/>
      </w:pPr>
    </w:p>
    <w:p w:rsidR="0033528B" w:rsidRDefault="0033528B" w:rsidP="0033528B">
      <w:pPr>
        <w:rPr>
          <w:b/>
        </w:rPr>
      </w:pPr>
      <w:r>
        <w:rPr>
          <w:b/>
        </w:rPr>
        <w:t>COURSE ASSIGNMENTS / EVALUATION:</w:t>
      </w:r>
    </w:p>
    <w:p w:rsidR="0033528B" w:rsidRDefault="0033528B" w:rsidP="0033528B"/>
    <w:p w:rsidR="0033528B" w:rsidRDefault="0033528B" w:rsidP="0033528B">
      <w:pPr>
        <w:rPr>
          <w:i/>
        </w:rPr>
      </w:pPr>
      <w:r>
        <w:rPr>
          <w:i/>
        </w:rPr>
        <w:t>Students are expect</w:t>
      </w:r>
      <w:r w:rsidR="006C58E5">
        <w:rPr>
          <w:i/>
        </w:rPr>
        <w:t xml:space="preserve">ed to master each </w:t>
      </w:r>
      <w:r>
        <w:rPr>
          <w:i/>
        </w:rPr>
        <w:t>course</w:t>
      </w:r>
      <w:r w:rsidR="006C58E5">
        <w:rPr>
          <w:i/>
        </w:rPr>
        <w:t xml:space="preserve"> competency</w:t>
      </w:r>
      <w:r w:rsidR="00C13450">
        <w:rPr>
          <w:i/>
        </w:rPr>
        <w:t xml:space="preserve">. </w:t>
      </w:r>
      <w:r w:rsidR="006C58E5">
        <w:rPr>
          <w:i/>
        </w:rPr>
        <w:t>Course competencies are grouped into modules.  Each module represents 1/16</w:t>
      </w:r>
      <w:r w:rsidR="006C58E5" w:rsidRPr="006C58E5">
        <w:rPr>
          <w:i/>
          <w:vertAlign w:val="superscript"/>
        </w:rPr>
        <w:t>th</w:t>
      </w:r>
      <w:r w:rsidR="006C58E5">
        <w:rPr>
          <w:i/>
        </w:rPr>
        <w:t xml:space="preserve"> of the course content. Completion of </w:t>
      </w:r>
      <w:proofErr w:type="gramStart"/>
      <w:r w:rsidR="006C58E5">
        <w:rPr>
          <w:i/>
        </w:rPr>
        <w:t>all of</w:t>
      </w:r>
      <w:proofErr w:type="gramEnd"/>
      <w:r w:rsidR="006C58E5">
        <w:rPr>
          <w:i/>
        </w:rPr>
        <w:t xml:space="preserve"> the assignments, </w:t>
      </w:r>
      <w:r w:rsidR="006C58E5">
        <w:rPr>
          <w:i/>
        </w:rPr>
        <w:lastRenderedPageBreak/>
        <w:t xml:space="preserve">exercises, activities, and </w:t>
      </w:r>
      <w:r w:rsidR="000F1285">
        <w:rPr>
          <w:i/>
        </w:rPr>
        <w:t>assessments within a module at 8</w:t>
      </w:r>
      <w:r w:rsidR="006C58E5">
        <w:rPr>
          <w:i/>
        </w:rPr>
        <w:t xml:space="preserve">0% or higher is </w:t>
      </w:r>
      <w:r w:rsidR="00F8578A">
        <w:rPr>
          <w:i/>
        </w:rPr>
        <w:t xml:space="preserve">considered </w:t>
      </w:r>
      <w:r w:rsidR="006C58E5">
        <w:rPr>
          <w:i/>
        </w:rPr>
        <w:t>ma</w:t>
      </w:r>
      <w:r w:rsidR="00C13450">
        <w:rPr>
          <w:i/>
        </w:rPr>
        <w:t>stery of the module. Mastery of a</w:t>
      </w:r>
      <w:r w:rsidR="000E040E">
        <w:rPr>
          <w:i/>
        </w:rPr>
        <w:t xml:space="preserve"> minimum of 4</w:t>
      </w:r>
      <w:r w:rsidR="006C58E5">
        <w:rPr>
          <w:i/>
        </w:rPr>
        <w:t xml:space="preserve"> modules </w:t>
      </w:r>
      <w:r w:rsidR="00C13450">
        <w:rPr>
          <w:i/>
        </w:rPr>
        <w:t xml:space="preserve">each 8 </w:t>
      </w:r>
      <w:proofErr w:type="gramStart"/>
      <w:r w:rsidR="00C13450">
        <w:rPr>
          <w:i/>
        </w:rPr>
        <w:t>weeks</w:t>
      </w:r>
      <w:proofErr w:type="gramEnd"/>
      <w:r w:rsidR="00C13450">
        <w:rPr>
          <w:i/>
        </w:rPr>
        <w:t xml:space="preserve"> </w:t>
      </w:r>
      <w:r w:rsidR="006C58E5">
        <w:rPr>
          <w:i/>
        </w:rPr>
        <w:t>is required to receive a grade of “credit” for the course.</w:t>
      </w:r>
      <w:r w:rsidR="000E040E">
        <w:rPr>
          <w:i/>
        </w:rPr>
        <w:t xml:space="preserve"> If desired, students may complete additional modules to accelerate their completion of the course</w:t>
      </w:r>
      <w:r w:rsidR="006C58E5">
        <w:rPr>
          <w:i/>
        </w:rPr>
        <w:t>.</w:t>
      </w:r>
      <w:r w:rsidR="000E040E">
        <w:rPr>
          <w:i/>
        </w:rPr>
        <w:t xml:space="preserve">  When students master all sixteen course modules, they will receive institutional credit for LOC 90: Reading Across the Curriculum and ENGL 100: Mechanics of Composition.</w:t>
      </w:r>
    </w:p>
    <w:p w:rsidR="0033528B" w:rsidRDefault="0033528B" w:rsidP="0033528B">
      <w:pPr>
        <w:rPr>
          <w:i/>
        </w:rPr>
      </w:pPr>
    </w:p>
    <w:p w:rsidR="000F1285" w:rsidRDefault="000F1285" w:rsidP="0033528B"/>
    <w:p w:rsidR="0033528B" w:rsidRDefault="0033528B" w:rsidP="0033528B"/>
    <w:p w:rsidR="0033528B" w:rsidRDefault="0033528B" w:rsidP="0033528B">
      <w:pPr>
        <w:pStyle w:val="Heading1"/>
      </w:pPr>
      <w:r>
        <w:t>SYLLABUS SUBJECT TO CHANGE WITH NOTICE</w:t>
      </w:r>
    </w:p>
    <w:sectPr w:rsidR="0033528B">
      <w:footerReference w:type="first" r:id="rId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0102" w:rsidRDefault="002F0102">
      <w:r>
        <w:separator/>
      </w:r>
    </w:p>
  </w:endnote>
  <w:endnote w:type="continuationSeparator" w:id="0">
    <w:p w:rsidR="002F0102" w:rsidRDefault="002F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2000600020000020004"/>
    <w:charset w:val="00"/>
    <w:family w:val="modern"/>
    <w:notTrueType/>
    <w:pitch w:val="variable"/>
    <w:sig w:usb0="000000A7" w:usb1="10000040" w:usb2="00000000" w:usb3="00000000" w:csb0="8000001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76C" w:rsidRDefault="0036376C">
    <w:pPr>
      <w:pStyle w:val="Footer"/>
      <w:rPr>
        <w:sz w:val="12"/>
        <w:szCs w:val="12"/>
      </w:rPr>
    </w:pPr>
  </w:p>
  <w:tbl>
    <w:tblPr>
      <w:tblW w:w="0" w:type="auto"/>
      <w:tblBorders>
        <w:top w:val="single" w:sz="4" w:space="0" w:color="auto"/>
        <w:insideH w:val="single" w:sz="4" w:space="0" w:color="auto"/>
      </w:tblBorders>
      <w:tblLook w:val="01E0" w:firstRow="1" w:lastRow="1" w:firstColumn="1" w:lastColumn="1" w:noHBand="0" w:noVBand="0"/>
    </w:tblPr>
    <w:tblGrid>
      <w:gridCol w:w="3432"/>
      <w:gridCol w:w="3432"/>
      <w:gridCol w:w="3432"/>
    </w:tblGrid>
    <w:tr w:rsidR="0036376C" w:rsidRPr="007F041D" w:rsidTr="007F041D">
      <w:tc>
        <w:tcPr>
          <w:tcW w:w="3432" w:type="dxa"/>
        </w:tcPr>
        <w:p w:rsidR="0036376C" w:rsidRPr="007F041D" w:rsidRDefault="0036376C">
          <w:pPr>
            <w:pStyle w:val="Footer"/>
            <w:rPr>
              <w:rFonts w:ascii="Tahoma" w:hAnsi="Tahoma" w:cs="Tahoma"/>
              <w:i/>
              <w:sz w:val="18"/>
              <w:szCs w:val="18"/>
            </w:rPr>
          </w:pPr>
          <w:r w:rsidRPr="007F041D">
            <w:rPr>
              <w:rFonts w:ascii="Tahoma" w:hAnsi="Tahoma" w:cs="Tahoma"/>
              <w:i/>
              <w:sz w:val="18"/>
              <w:szCs w:val="18"/>
            </w:rPr>
            <w:t>Syllabus Revised:  DDMMYY</w:t>
          </w:r>
        </w:p>
      </w:tc>
      <w:tc>
        <w:tcPr>
          <w:tcW w:w="3432" w:type="dxa"/>
        </w:tcPr>
        <w:p w:rsidR="0036376C" w:rsidRPr="007F041D" w:rsidRDefault="0036376C" w:rsidP="007F041D">
          <w:pPr>
            <w:pStyle w:val="Footer"/>
            <w:jc w:val="center"/>
            <w:rPr>
              <w:rFonts w:ascii="Tahoma" w:hAnsi="Tahoma" w:cs="Tahoma"/>
              <w:i/>
              <w:sz w:val="18"/>
              <w:szCs w:val="18"/>
            </w:rPr>
          </w:pPr>
          <w:r w:rsidRPr="007F041D">
            <w:rPr>
              <w:rFonts w:ascii="Tahoma" w:hAnsi="Tahoma" w:cs="Tahoma"/>
              <w:i/>
              <w:sz w:val="18"/>
              <w:szCs w:val="18"/>
            </w:rPr>
            <w:t xml:space="preserve">Page </w:t>
          </w:r>
          <w:r w:rsidRPr="007F041D">
            <w:rPr>
              <w:rStyle w:val="PageNumber"/>
              <w:rFonts w:ascii="Tahoma" w:hAnsi="Tahoma" w:cs="Tahoma"/>
              <w:i/>
              <w:sz w:val="18"/>
              <w:szCs w:val="18"/>
            </w:rPr>
            <w:fldChar w:fldCharType="begin"/>
          </w:r>
          <w:r w:rsidRPr="007F041D">
            <w:rPr>
              <w:rStyle w:val="PageNumber"/>
              <w:rFonts w:ascii="Tahoma" w:hAnsi="Tahoma" w:cs="Tahoma"/>
              <w:i/>
              <w:sz w:val="18"/>
              <w:szCs w:val="18"/>
            </w:rPr>
            <w:instrText xml:space="preserve"> PAGE </w:instrText>
          </w:r>
          <w:r w:rsidRPr="007F041D">
            <w:rPr>
              <w:rStyle w:val="PageNumber"/>
              <w:rFonts w:ascii="Tahoma" w:hAnsi="Tahoma" w:cs="Tahoma"/>
              <w:i/>
              <w:sz w:val="18"/>
              <w:szCs w:val="18"/>
            </w:rPr>
            <w:fldChar w:fldCharType="separate"/>
          </w:r>
          <w:r w:rsidRPr="007F041D">
            <w:rPr>
              <w:rStyle w:val="PageNumber"/>
              <w:rFonts w:ascii="Tahoma" w:hAnsi="Tahoma" w:cs="Tahoma"/>
              <w:i/>
              <w:noProof/>
              <w:sz w:val="18"/>
              <w:szCs w:val="18"/>
            </w:rPr>
            <w:t>1</w:t>
          </w:r>
          <w:r w:rsidRPr="007F041D">
            <w:rPr>
              <w:rStyle w:val="PageNumber"/>
              <w:rFonts w:ascii="Tahoma" w:hAnsi="Tahoma" w:cs="Tahoma"/>
              <w:i/>
              <w:sz w:val="18"/>
              <w:szCs w:val="18"/>
            </w:rPr>
            <w:fldChar w:fldCharType="end"/>
          </w:r>
          <w:r w:rsidRPr="007F041D">
            <w:rPr>
              <w:rStyle w:val="PageNumber"/>
              <w:rFonts w:ascii="Tahoma" w:hAnsi="Tahoma" w:cs="Tahoma"/>
              <w:i/>
              <w:sz w:val="18"/>
              <w:szCs w:val="18"/>
            </w:rPr>
            <w:t xml:space="preserve"> of </w:t>
          </w:r>
          <w:r w:rsidRPr="007F041D">
            <w:rPr>
              <w:rStyle w:val="PageNumber"/>
              <w:rFonts w:ascii="Tahoma" w:hAnsi="Tahoma" w:cs="Tahoma"/>
              <w:i/>
              <w:sz w:val="18"/>
              <w:szCs w:val="18"/>
            </w:rPr>
            <w:fldChar w:fldCharType="begin"/>
          </w:r>
          <w:r w:rsidRPr="007F041D">
            <w:rPr>
              <w:rStyle w:val="PageNumber"/>
              <w:rFonts w:ascii="Tahoma" w:hAnsi="Tahoma" w:cs="Tahoma"/>
              <w:i/>
              <w:sz w:val="18"/>
              <w:szCs w:val="18"/>
            </w:rPr>
            <w:instrText xml:space="preserve"> NUMPAGES </w:instrText>
          </w:r>
          <w:r w:rsidRPr="007F041D">
            <w:rPr>
              <w:rStyle w:val="PageNumber"/>
              <w:rFonts w:ascii="Tahoma" w:hAnsi="Tahoma" w:cs="Tahoma"/>
              <w:i/>
              <w:sz w:val="18"/>
              <w:szCs w:val="18"/>
            </w:rPr>
            <w:fldChar w:fldCharType="separate"/>
          </w:r>
          <w:r w:rsidR="00FB16EB">
            <w:rPr>
              <w:rStyle w:val="PageNumber"/>
              <w:rFonts w:ascii="Tahoma" w:hAnsi="Tahoma" w:cs="Tahoma"/>
              <w:i/>
              <w:noProof/>
              <w:sz w:val="18"/>
              <w:szCs w:val="18"/>
            </w:rPr>
            <w:t>5</w:t>
          </w:r>
          <w:r w:rsidRPr="007F041D">
            <w:rPr>
              <w:rStyle w:val="PageNumber"/>
              <w:rFonts w:ascii="Tahoma" w:hAnsi="Tahoma" w:cs="Tahoma"/>
              <w:i/>
              <w:sz w:val="18"/>
              <w:szCs w:val="18"/>
            </w:rPr>
            <w:fldChar w:fldCharType="end"/>
          </w:r>
        </w:p>
      </w:tc>
      <w:tc>
        <w:tcPr>
          <w:tcW w:w="3432" w:type="dxa"/>
        </w:tcPr>
        <w:p w:rsidR="0036376C" w:rsidRPr="007F041D" w:rsidRDefault="0036376C" w:rsidP="007F041D">
          <w:pPr>
            <w:pStyle w:val="Footer"/>
            <w:jc w:val="right"/>
            <w:rPr>
              <w:rFonts w:ascii="Tahoma" w:hAnsi="Tahoma" w:cs="Tahoma"/>
              <w:i/>
              <w:sz w:val="18"/>
              <w:szCs w:val="18"/>
            </w:rPr>
          </w:pPr>
          <w:r w:rsidRPr="007F041D">
            <w:rPr>
              <w:rFonts w:ascii="Tahoma" w:hAnsi="Tahoma" w:cs="Tahoma"/>
              <w:i/>
              <w:sz w:val="18"/>
              <w:szCs w:val="18"/>
            </w:rPr>
            <w:t>Form Revised: 102408</w:t>
          </w:r>
        </w:p>
      </w:tc>
    </w:tr>
  </w:tbl>
  <w:p w:rsidR="0036376C" w:rsidRDefault="0036376C">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0102" w:rsidRDefault="002F0102">
      <w:r>
        <w:separator/>
      </w:r>
    </w:p>
  </w:footnote>
  <w:footnote w:type="continuationSeparator" w:id="0">
    <w:p w:rsidR="002F0102" w:rsidRDefault="002F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B48D6"/>
    <w:multiLevelType w:val="hybridMultilevel"/>
    <w:tmpl w:val="E226699C"/>
    <w:lvl w:ilvl="0" w:tplc="FAF8B4F0">
      <w:start w:val="1"/>
      <w:numFmt w:val="bullet"/>
      <w:lvlText w:val="•"/>
      <w:lvlJc w:val="left"/>
      <w:pPr>
        <w:tabs>
          <w:tab w:val="num" w:pos="720"/>
        </w:tabs>
        <w:ind w:left="720" w:hanging="360"/>
      </w:pPr>
      <w:rPr>
        <w:rFonts w:ascii="Arial Black" w:hAnsi="Arial Black" w:hint="default"/>
      </w:rPr>
    </w:lvl>
    <w:lvl w:ilvl="1" w:tplc="0BB20488" w:tentative="1">
      <w:start w:val="1"/>
      <w:numFmt w:val="bullet"/>
      <w:lvlText w:val="•"/>
      <w:lvlJc w:val="left"/>
      <w:pPr>
        <w:tabs>
          <w:tab w:val="num" w:pos="1440"/>
        </w:tabs>
        <w:ind w:left="1440" w:hanging="360"/>
      </w:pPr>
      <w:rPr>
        <w:rFonts w:ascii="Arial Black" w:hAnsi="Arial Black" w:hint="default"/>
      </w:rPr>
    </w:lvl>
    <w:lvl w:ilvl="2" w:tplc="5352EF3E" w:tentative="1">
      <w:start w:val="1"/>
      <w:numFmt w:val="bullet"/>
      <w:lvlText w:val="•"/>
      <w:lvlJc w:val="left"/>
      <w:pPr>
        <w:tabs>
          <w:tab w:val="num" w:pos="2160"/>
        </w:tabs>
        <w:ind w:left="2160" w:hanging="360"/>
      </w:pPr>
      <w:rPr>
        <w:rFonts w:ascii="Arial Black" w:hAnsi="Arial Black" w:hint="default"/>
      </w:rPr>
    </w:lvl>
    <w:lvl w:ilvl="3" w:tplc="BDF86888" w:tentative="1">
      <w:start w:val="1"/>
      <w:numFmt w:val="bullet"/>
      <w:lvlText w:val="•"/>
      <w:lvlJc w:val="left"/>
      <w:pPr>
        <w:tabs>
          <w:tab w:val="num" w:pos="2880"/>
        </w:tabs>
        <w:ind w:left="2880" w:hanging="360"/>
      </w:pPr>
      <w:rPr>
        <w:rFonts w:ascii="Arial Black" w:hAnsi="Arial Black" w:hint="default"/>
      </w:rPr>
    </w:lvl>
    <w:lvl w:ilvl="4" w:tplc="C6BA4E16" w:tentative="1">
      <w:start w:val="1"/>
      <w:numFmt w:val="bullet"/>
      <w:lvlText w:val="•"/>
      <w:lvlJc w:val="left"/>
      <w:pPr>
        <w:tabs>
          <w:tab w:val="num" w:pos="3600"/>
        </w:tabs>
        <w:ind w:left="3600" w:hanging="360"/>
      </w:pPr>
      <w:rPr>
        <w:rFonts w:ascii="Arial Black" w:hAnsi="Arial Black" w:hint="default"/>
      </w:rPr>
    </w:lvl>
    <w:lvl w:ilvl="5" w:tplc="0ED8F942" w:tentative="1">
      <w:start w:val="1"/>
      <w:numFmt w:val="bullet"/>
      <w:lvlText w:val="•"/>
      <w:lvlJc w:val="left"/>
      <w:pPr>
        <w:tabs>
          <w:tab w:val="num" w:pos="4320"/>
        </w:tabs>
        <w:ind w:left="4320" w:hanging="360"/>
      </w:pPr>
      <w:rPr>
        <w:rFonts w:ascii="Arial Black" w:hAnsi="Arial Black" w:hint="default"/>
      </w:rPr>
    </w:lvl>
    <w:lvl w:ilvl="6" w:tplc="FDBCB6B2" w:tentative="1">
      <w:start w:val="1"/>
      <w:numFmt w:val="bullet"/>
      <w:lvlText w:val="•"/>
      <w:lvlJc w:val="left"/>
      <w:pPr>
        <w:tabs>
          <w:tab w:val="num" w:pos="5040"/>
        </w:tabs>
        <w:ind w:left="5040" w:hanging="360"/>
      </w:pPr>
      <w:rPr>
        <w:rFonts w:ascii="Arial Black" w:hAnsi="Arial Black" w:hint="default"/>
      </w:rPr>
    </w:lvl>
    <w:lvl w:ilvl="7" w:tplc="66924BC0" w:tentative="1">
      <w:start w:val="1"/>
      <w:numFmt w:val="bullet"/>
      <w:lvlText w:val="•"/>
      <w:lvlJc w:val="left"/>
      <w:pPr>
        <w:tabs>
          <w:tab w:val="num" w:pos="5760"/>
        </w:tabs>
        <w:ind w:left="5760" w:hanging="360"/>
      </w:pPr>
      <w:rPr>
        <w:rFonts w:ascii="Arial Black" w:hAnsi="Arial Black" w:hint="default"/>
      </w:rPr>
    </w:lvl>
    <w:lvl w:ilvl="8" w:tplc="782C8BA4" w:tentative="1">
      <w:start w:val="1"/>
      <w:numFmt w:val="bullet"/>
      <w:lvlText w:val="•"/>
      <w:lvlJc w:val="left"/>
      <w:pPr>
        <w:tabs>
          <w:tab w:val="num" w:pos="6480"/>
        </w:tabs>
        <w:ind w:left="6480" w:hanging="360"/>
      </w:pPr>
      <w:rPr>
        <w:rFonts w:ascii="Arial Black" w:hAnsi="Arial Black" w:hint="default"/>
      </w:rPr>
    </w:lvl>
  </w:abstractNum>
  <w:abstractNum w:abstractNumId="1" w15:restartNumberingAfterBreak="0">
    <w:nsid w:val="05B76982"/>
    <w:multiLevelType w:val="multilevel"/>
    <w:tmpl w:val="D1A42A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094E53"/>
    <w:multiLevelType w:val="hybridMultilevel"/>
    <w:tmpl w:val="6212C0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20F2819"/>
    <w:multiLevelType w:val="hybridMultilevel"/>
    <w:tmpl w:val="2026B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D80993"/>
    <w:multiLevelType w:val="multilevel"/>
    <w:tmpl w:val="0E6235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11558F8"/>
    <w:multiLevelType w:val="hybridMultilevel"/>
    <w:tmpl w:val="C8B0BA3E"/>
    <w:lvl w:ilvl="0" w:tplc="78B682E6">
      <w:start w:val="1"/>
      <w:numFmt w:val="bullet"/>
      <w:lvlText w:val="•"/>
      <w:lvlJc w:val="left"/>
      <w:pPr>
        <w:tabs>
          <w:tab w:val="num" w:pos="720"/>
        </w:tabs>
        <w:ind w:left="720" w:hanging="360"/>
      </w:pPr>
      <w:rPr>
        <w:rFonts w:ascii="Arial Black" w:hAnsi="Arial Black" w:hint="default"/>
      </w:rPr>
    </w:lvl>
    <w:lvl w:ilvl="1" w:tplc="4132AB3E" w:tentative="1">
      <w:start w:val="1"/>
      <w:numFmt w:val="bullet"/>
      <w:lvlText w:val="•"/>
      <w:lvlJc w:val="left"/>
      <w:pPr>
        <w:tabs>
          <w:tab w:val="num" w:pos="1440"/>
        </w:tabs>
        <w:ind w:left="1440" w:hanging="360"/>
      </w:pPr>
      <w:rPr>
        <w:rFonts w:ascii="Arial Black" w:hAnsi="Arial Black" w:hint="default"/>
      </w:rPr>
    </w:lvl>
    <w:lvl w:ilvl="2" w:tplc="05C48EBC" w:tentative="1">
      <w:start w:val="1"/>
      <w:numFmt w:val="bullet"/>
      <w:lvlText w:val="•"/>
      <w:lvlJc w:val="left"/>
      <w:pPr>
        <w:tabs>
          <w:tab w:val="num" w:pos="2160"/>
        </w:tabs>
        <w:ind w:left="2160" w:hanging="360"/>
      </w:pPr>
      <w:rPr>
        <w:rFonts w:ascii="Arial Black" w:hAnsi="Arial Black" w:hint="default"/>
      </w:rPr>
    </w:lvl>
    <w:lvl w:ilvl="3" w:tplc="51D00E02" w:tentative="1">
      <w:start w:val="1"/>
      <w:numFmt w:val="bullet"/>
      <w:lvlText w:val="•"/>
      <w:lvlJc w:val="left"/>
      <w:pPr>
        <w:tabs>
          <w:tab w:val="num" w:pos="2880"/>
        </w:tabs>
        <w:ind w:left="2880" w:hanging="360"/>
      </w:pPr>
      <w:rPr>
        <w:rFonts w:ascii="Arial Black" w:hAnsi="Arial Black" w:hint="default"/>
      </w:rPr>
    </w:lvl>
    <w:lvl w:ilvl="4" w:tplc="A348B480" w:tentative="1">
      <w:start w:val="1"/>
      <w:numFmt w:val="bullet"/>
      <w:lvlText w:val="•"/>
      <w:lvlJc w:val="left"/>
      <w:pPr>
        <w:tabs>
          <w:tab w:val="num" w:pos="3600"/>
        </w:tabs>
        <w:ind w:left="3600" w:hanging="360"/>
      </w:pPr>
      <w:rPr>
        <w:rFonts w:ascii="Arial Black" w:hAnsi="Arial Black" w:hint="default"/>
      </w:rPr>
    </w:lvl>
    <w:lvl w:ilvl="5" w:tplc="21E0EE90" w:tentative="1">
      <w:start w:val="1"/>
      <w:numFmt w:val="bullet"/>
      <w:lvlText w:val="•"/>
      <w:lvlJc w:val="left"/>
      <w:pPr>
        <w:tabs>
          <w:tab w:val="num" w:pos="4320"/>
        </w:tabs>
        <w:ind w:left="4320" w:hanging="360"/>
      </w:pPr>
      <w:rPr>
        <w:rFonts w:ascii="Arial Black" w:hAnsi="Arial Black" w:hint="default"/>
      </w:rPr>
    </w:lvl>
    <w:lvl w:ilvl="6" w:tplc="9DD2ED12" w:tentative="1">
      <w:start w:val="1"/>
      <w:numFmt w:val="bullet"/>
      <w:lvlText w:val="•"/>
      <w:lvlJc w:val="left"/>
      <w:pPr>
        <w:tabs>
          <w:tab w:val="num" w:pos="5040"/>
        </w:tabs>
        <w:ind w:left="5040" w:hanging="360"/>
      </w:pPr>
      <w:rPr>
        <w:rFonts w:ascii="Arial Black" w:hAnsi="Arial Black" w:hint="default"/>
      </w:rPr>
    </w:lvl>
    <w:lvl w:ilvl="7" w:tplc="80A4A520" w:tentative="1">
      <w:start w:val="1"/>
      <w:numFmt w:val="bullet"/>
      <w:lvlText w:val="•"/>
      <w:lvlJc w:val="left"/>
      <w:pPr>
        <w:tabs>
          <w:tab w:val="num" w:pos="5760"/>
        </w:tabs>
        <w:ind w:left="5760" w:hanging="360"/>
      </w:pPr>
      <w:rPr>
        <w:rFonts w:ascii="Arial Black" w:hAnsi="Arial Black" w:hint="default"/>
      </w:rPr>
    </w:lvl>
    <w:lvl w:ilvl="8" w:tplc="4B042986" w:tentative="1">
      <w:start w:val="1"/>
      <w:numFmt w:val="bullet"/>
      <w:lvlText w:val="•"/>
      <w:lvlJc w:val="left"/>
      <w:pPr>
        <w:tabs>
          <w:tab w:val="num" w:pos="6480"/>
        </w:tabs>
        <w:ind w:left="6480" w:hanging="360"/>
      </w:pPr>
      <w:rPr>
        <w:rFonts w:ascii="Arial Black" w:hAnsi="Arial Black" w:hint="default"/>
      </w:rPr>
    </w:lvl>
  </w:abstractNum>
  <w:abstractNum w:abstractNumId="6" w15:restartNumberingAfterBreak="0">
    <w:nsid w:val="5CCF3833"/>
    <w:multiLevelType w:val="hybridMultilevel"/>
    <w:tmpl w:val="840AF8C0"/>
    <w:lvl w:ilvl="0" w:tplc="62326BB6">
      <w:start w:val="1"/>
      <w:numFmt w:val="bullet"/>
      <w:lvlText w:val="•"/>
      <w:lvlJc w:val="left"/>
      <w:pPr>
        <w:tabs>
          <w:tab w:val="num" w:pos="720"/>
        </w:tabs>
        <w:ind w:left="720" w:hanging="360"/>
      </w:pPr>
      <w:rPr>
        <w:rFonts w:ascii="Arial Black" w:hAnsi="Arial Black" w:hint="default"/>
      </w:rPr>
    </w:lvl>
    <w:lvl w:ilvl="1" w:tplc="84FA0C1A" w:tentative="1">
      <w:start w:val="1"/>
      <w:numFmt w:val="bullet"/>
      <w:lvlText w:val="•"/>
      <w:lvlJc w:val="left"/>
      <w:pPr>
        <w:tabs>
          <w:tab w:val="num" w:pos="1440"/>
        </w:tabs>
        <w:ind w:left="1440" w:hanging="360"/>
      </w:pPr>
      <w:rPr>
        <w:rFonts w:ascii="Arial Black" w:hAnsi="Arial Black" w:hint="default"/>
      </w:rPr>
    </w:lvl>
    <w:lvl w:ilvl="2" w:tplc="94D6473C" w:tentative="1">
      <w:start w:val="1"/>
      <w:numFmt w:val="bullet"/>
      <w:lvlText w:val="•"/>
      <w:lvlJc w:val="left"/>
      <w:pPr>
        <w:tabs>
          <w:tab w:val="num" w:pos="2160"/>
        </w:tabs>
        <w:ind w:left="2160" w:hanging="360"/>
      </w:pPr>
      <w:rPr>
        <w:rFonts w:ascii="Arial Black" w:hAnsi="Arial Black" w:hint="default"/>
      </w:rPr>
    </w:lvl>
    <w:lvl w:ilvl="3" w:tplc="439631E2" w:tentative="1">
      <w:start w:val="1"/>
      <w:numFmt w:val="bullet"/>
      <w:lvlText w:val="•"/>
      <w:lvlJc w:val="left"/>
      <w:pPr>
        <w:tabs>
          <w:tab w:val="num" w:pos="2880"/>
        </w:tabs>
        <w:ind w:left="2880" w:hanging="360"/>
      </w:pPr>
      <w:rPr>
        <w:rFonts w:ascii="Arial Black" w:hAnsi="Arial Black" w:hint="default"/>
      </w:rPr>
    </w:lvl>
    <w:lvl w:ilvl="4" w:tplc="21505ECE" w:tentative="1">
      <w:start w:val="1"/>
      <w:numFmt w:val="bullet"/>
      <w:lvlText w:val="•"/>
      <w:lvlJc w:val="left"/>
      <w:pPr>
        <w:tabs>
          <w:tab w:val="num" w:pos="3600"/>
        </w:tabs>
        <w:ind w:left="3600" w:hanging="360"/>
      </w:pPr>
      <w:rPr>
        <w:rFonts w:ascii="Arial Black" w:hAnsi="Arial Black" w:hint="default"/>
      </w:rPr>
    </w:lvl>
    <w:lvl w:ilvl="5" w:tplc="81981A18" w:tentative="1">
      <w:start w:val="1"/>
      <w:numFmt w:val="bullet"/>
      <w:lvlText w:val="•"/>
      <w:lvlJc w:val="left"/>
      <w:pPr>
        <w:tabs>
          <w:tab w:val="num" w:pos="4320"/>
        </w:tabs>
        <w:ind w:left="4320" w:hanging="360"/>
      </w:pPr>
      <w:rPr>
        <w:rFonts w:ascii="Arial Black" w:hAnsi="Arial Black" w:hint="default"/>
      </w:rPr>
    </w:lvl>
    <w:lvl w:ilvl="6" w:tplc="85FA718E" w:tentative="1">
      <w:start w:val="1"/>
      <w:numFmt w:val="bullet"/>
      <w:lvlText w:val="•"/>
      <w:lvlJc w:val="left"/>
      <w:pPr>
        <w:tabs>
          <w:tab w:val="num" w:pos="5040"/>
        </w:tabs>
        <w:ind w:left="5040" w:hanging="360"/>
      </w:pPr>
      <w:rPr>
        <w:rFonts w:ascii="Arial Black" w:hAnsi="Arial Black" w:hint="default"/>
      </w:rPr>
    </w:lvl>
    <w:lvl w:ilvl="7" w:tplc="CDE431B8" w:tentative="1">
      <w:start w:val="1"/>
      <w:numFmt w:val="bullet"/>
      <w:lvlText w:val="•"/>
      <w:lvlJc w:val="left"/>
      <w:pPr>
        <w:tabs>
          <w:tab w:val="num" w:pos="5760"/>
        </w:tabs>
        <w:ind w:left="5760" w:hanging="360"/>
      </w:pPr>
      <w:rPr>
        <w:rFonts w:ascii="Arial Black" w:hAnsi="Arial Black" w:hint="default"/>
      </w:rPr>
    </w:lvl>
    <w:lvl w:ilvl="8" w:tplc="CF92C198" w:tentative="1">
      <w:start w:val="1"/>
      <w:numFmt w:val="bullet"/>
      <w:lvlText w:val="•"/>
      <w:lvlJc w:val="left"/>
      <w:pPr>
        <w:tabs>
          <w:tab w:val="num" w:pos="6480"/>
        </w:tabs>
        <w:ind w:left="6480" w:hanging="360"/>
      </w:pPr>
      <w:rPr>
        <w:rFonts w:ascii="Arial Black" w:hAnsi="Arial Black" w:hint="default"/>
      </w:rPr>
    </w:lvl>
  </w:abstractNum>
  <w:abstractNum w:abstractNumId="7" w15:restartNumberingAfterBreak="0">
    <w:nsid w:val="616C3FBA"/>
    <w:multiLevelType w:val="hybridMultilevel"/>
    <w:tmpl w:val="2124CFF0"/>
    <w:lvl w:ilvl="0" w:tplc="C60E9506">
      <w:start w:val="1"/>
      <w:numFmt w:val="bullet"/>
      <w:lvlText w:val="•"/>
      <w:lvlJc w:val="left"/>
      <w:pPr>
        <w:tabs>
          <w:tab w:val="num" w:pos="720"/>
        </w:tabs>
        <w:ind w:left="720" w:hanging="360"/>
      </w:pPr>
      <w:rPr>
        <w:rFonts w:ascii="Arial Black" w:hAnsi="Arial Black" w:hint="default"/>
      </w:rPr>
    </w:lvl>
    <w:lvl w:ilvl="1" w:tplc="72BE6948" w:tentative="1">
      <w:start w:val="1"/>
      <w:numFmt w:val="bullet"/>
      <w:lvlText w:val="•"/>
      <w:lvlJc w:val="left"/>
      <w:pPr>
        <w:tabs>
          <w:tab w:val="num" w:pos="1440"/>
        </w:tabs>
        <w:ind w:left="1440" w:hanging="360"/>
      </w:pPr>
      <w:rPr>
        <w:rFonts w:ascii="Arial Black" w:hAnsi="Arial Black" w:hint="default"/>
      </w:rPr>
    </w:lvl>
    <w:lvl w:ilvl="2" w:tplc="47AE578E" w:tentative="1">
      <w:start w:val="1"/>
      <w:numFmt w:val="bullet"/>
      <w:lvlText w:val="•"/>
      <w:lvlJc w:val="left"/>
      <w:pPr>
        <w:tabs>
          <w:tab w:val="num" w:pos="2160"/>
        </w:tabs>
        <w:ind w:left="2160" w:hanging="360"/>
      </w:pPr>
      <w:rPr>
        <w:rFonts w:ascii="Arial Black" w:hAnsi="Arial Black" w:hint="default"/>
      </w:rPr>
    </w:lvl>
    <w:lvl w:ilvl="3" w:tplc="5170C76C" w:tentative="1">
      <w:start w:val="1"/>
      <w:numFmt w:val="bullet"/>
      <w:lvlText w:val="•"/>
      <w:lvlJc w:val="left"/>
      <w:pPr>
        <w:tabs>
          <w:tab w:val="num" w:pos="2880"/>
        </w:tabs>
        <w:ind w:left="2880" w:hanging="360"/>
      </w:pPr>
      <w:rPr>
        <w:rFonts w:ascii="Arial Black" w:hAnsi="Arial Black" w:hint="default"/>
      </w:rPr>
    </w:lvl>
    <w:lvl w:ilvl="4" w:tplc="009E254E" w:tentative="1">
      <w:start w:val="1"/>
      <w:numFmt w:val="bullet"/>
      <w:lvlText w:val="•"/>
      <w:lvlJc w:val="left"/>
      <w:pPr>
        <w:tabs>
          <w:tab w:val="num" w:pos="3600"/>
        </w:tabs>
        <w:ind w:left="3600" w:hanging="360"/>
      </w:pPr>
      <w:rPr>
        <w:rFonts w:ascii="Arial Black" w:hAnsi="Arial Black" w:hint="default"/>
      </w:rPr>
    </w:lvl>
    <w:lvl w:ilvl="5" w:tplc="8B920020" w:tentative="1">
      <w:start w:val="1"/>
      <w:numFmt w:val="bullet"/>
      <w:lvlText w:val="•"/>
      <w:lvlJc w:val="left"/>
      <w:pPr>
        <w:tabs>
          <w:tab w:val="num" w:pos="4320"/>
        </w:tabs>
        <w:ind w:left="4320" w:hanging="360"/>
      </w:pPr>
      <w:rPr>
        <w:rFonts w:ascii="Arial Black" w:hAnsi="Arial Black" w:hint="default"/>
      </w:rPr>
    </w:lvl>
    <w:lvl w:ilvl="6" w:tplc="1C0C3DC6" w:tentative="1">
      <w:start w:val="1"/>
      <w:numFmt w:val="bullet"/>
      <w:lvlText w:val="•"/>
      <w:lvlJc w:val="left"/>
      <w:pPr>
        <w:tabs>
          <w:tab w:val="num" w:pos="5040"/>
        </w:tabs>
        <w:ind w:left="5040" w:hanging="360"/>
      </w:pPr>
      <w:rPr>
        <w:rFonts w:ascii="Arial Black" w:hAnsi="Arial Black" w:hint="default"/>
      </w:rPr>
    </w:lvl>
    <w:lvl w:ilvl="7" w:tplc="3C248C6E" w:tentative="1">
      <w:start w:val="1"/>
      <w:numFmt w:val="bullet"/>
      <w:lvlText w:val="•"/>
      <w:lvlJc w:val="left"/>
      <w:pPr>
        <w:tabs>
          <w:tab w:val="num" w:pos="5760"/>
        </w:tabs>
        <w:ind w:left="5760" w:hanging="360"/>
      </w:pPr>
      <w:rPr>
        <w:rFonts w:ascii="Arial Black" w:hAnsi="Arial Black" w:hint="default"/>
      </w:rPr>
    </w:lvl>
    <w:lvl w:ilvl="8" w:tplc="E5488608" w:tentative="1">
      <w:start w:val="1"/>
      <w:numFmt w:val="bullet"/>
      <w:lvlText w:val="•"/>
      <w:lvlJc w:val="left"/>
      <w:pPr>
        <w:tabs>
          <w:tab w:val="num" w:pos="6480"/>
        </w:tabs>
        <w:ind w:left="6480" w:hanging="360"/>
      </w:pPr>
      <w:rPr>
        <w:rFonts w:ascii="Arial Black" w:hAnsi="Arial Black" w:hint="default"/>
      </w:rPr>
    </w:lvl>
  </w:abstractNum>
  <w:abstractNum w:abstractNumId="8" w15:restartNumberingAfterBreak="0">
    <w:nsid w:val="65233406"/>
    <w:multiLevelType w:val="multilevel"/>
    <w:tmpl w:val="FD9C0300"/>
    <w:lvl w:ilvl="0">
      <w:start w:val="1"/>
      <w:numFmt w:val="decimal"/>
      <w:lvlText w:val="%1."/>
      <w:lvlJc w:val="left"/>
      <w:pPr>
        <w:tabs>
          <w:tab w:val="num" w:pos="720"/>
        </w:tabs>
        <w:ind w:left="720" w:hanging="360"/>
      </w:pPr>
      <w:rPr>
        <w:rFonts w:hint="default"/>
        <w:b w:val="0"/>
        <w:i/>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7"/>
  </w:num>
  <w:num w:numId="6">
    <w:abstractNumId w:val="5"/>
  </w:num>
  <w:num w:numId="7">
    <w:abstractNumId w:val="6"/>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20"/>
    <w:rsid w:val="00027821"/>
    <w:rsid w:val="00054D4E"/>
    <w:rsid w:val="00094810"/>
    <w:rsid w:val="00095F20"/>
    <w:rsid w:val="000E040E"/>
    <w:rsid w:val="000F1285"/>
    <w:rsid w:val="000F6A33"/>
    <w:rsid w:val="00140B83"/>
    <w:rsid w:val="00180978"/>
    <w:rsid w:val="001B38C6"/>
    <w:rsid w:val="001E6A25"/>
    <w:rsid w:val="001F39FB"/>
    <w:rsid w:val="002909EE"/>
    <w:rsid w:val="002E2216"/>
    <w:rsid w:val="002E303B"/>
    <w:rsid w:val="002F0102"/>
    <w:rsid w:val="00302423"/>
    <w:rsid w:val="00306219"/>
    <w:rsid w:val="00316D8D"/>
    <w:rsid w:val="0033528B"/>
    <w:rsid w:val="0036376C"/>
    <w:rsid w:val="00386260"/>
    <w:rsid w:val="00426671"/>
    <w:rsid w:val="00456378"/>
    <w:rsid w:val="00487C7B"/>
    <w:rsid w:val="004C7E82"/>
    <w:rsid w:val="004D362F"/>
    <w:rsid w:val="004F3C59"/>
    <w:rsid w:val="004F4FA3"/>
    <w:rsid w:val="0052006E"/>
    <w:rsid w:val="00574E0D"/>
    <w:rsid w:val="006778DE"/>
    <w:rsid w:val="006C58E5"/>
    <w:rsid w:val="006F013F"/>
    <w:rsid w:val="00717A03"/>
    <w:rsid w:val="00756D40"/>
    <w:rsid w:val="00773AA6"/>
    <w:rsid w:val="007B01AD"/>
    <w:rsid w:val="007E252A"/>
    <w:rsid w:val="007F041D"/>
    <w:rsid w:val="007F24D6"/>
    <w:rsid w:val="00815C66"/>
    <w:rsid w:val="00846258"/>
    <w:rsid w:val="00905B59"/>
    <w:rsid w:val="00930685"/>
    <w:rsid w:val="00950138"/>
    <w:rsid w:val="00966BFF"/>
    <w:rsid w:val="009A1003"/>
    <w:rsid w:val="009B1224"/>
    <w:rsid w:val="009C09C9"/>
    <w:rsid w:val="009D190D"/>
    <w:rsid w:val="009D6153"/>
    <w:rsid w:val="00A1046B"/>
    <w:rsid w:val="00A50B7B"/>
    <w:rsid w:val="00A540E0"/>
    <w:rsid w:val="00A544B6"/>
    <w:rsid w:val="00A643A1"/>
    <w:rsid w:val="00A679F1"/>
    <w:rsid w:val="00AB7A7D"/>
    <w:rsid w:val="00AE0F9D"/>
    <w:rsid w:val="00AE5199"/>
    <w:rsid w:val="00B16088"/>
    <w:rsid w:val="00B532BE"/>
    <w:rsid w:val="00B77F5F"/>
    <w:rsid w:val="00B82548"/>
    <w:rsid w:val="00BC4E23"/>
    <w:rsid w:val="00BD6349"/>
    <w:rsid w:val="00BF4BFE"/>
    <w:rsid w:val="00C022E4"/>
    <w:rsid w:val="00C11F98"/>
    <w:rsid w:val="00C13450"/>
    <w:rsid w:val="00C155A2"/>
    <w:rsid w:val="00C52C29"/>
    <w:rsid w:val="00C90E15"/>
    <w:rsid w:val="00CD2124"/>
    <w:rsid w:val="00CF0F9C"/>
    <w:rsid w:val="00D56F23"/>
    <w:rsid w:val="00D6171C"/>
    <w:rsid w:val="00D725E0"/>
    <w:rsid w:val="00D97166"/>
    <w:rsid w:val="00DE3895"/>
    <w:rsid w:val="00DF2172"/>
    <w:rsid w:val="00DF581C"/>
    <w:rsid w:val="00E07AE3"/>
    <w:rsid w:val="00E17072"/>
    <w:rsid w:val="00E22021"/>
    <w:rsid w:val="00E3240E"/>
    <w:rsid w:val="00E55842"/>
    <w:rsid w:val="00F5279F"/>
    <w:rsid w:val="00F7605A"/>
    <w:rsid w:val="00F8338B"/>
    <w:rsid w:val="00F8578A"/>
    <w:rsid w:val="00FB1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F9EC35B-F80D-4340-811F-E78F85ECF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3528B"/>
    <w:pPr>
      <w:keepNext/>
      <w:autoSpaceDE w:val="0"/>
      <w:autoSpaceDN w:val="0"/>
      <w:adjustRightInd w:val="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1">
    <w:name w:val="_1"/>
    <w:basedOn w:val="Normal"/>
    <w:uiPriority w:val="99"/>
    <w:rsid w:val="004F3C59"/>
    <w:pPr>
      <w:widowControl w:val="0"/>
      <w:ind w:left="720" w:hanging="720"/>
    </w:pPr>
  </w:style>
  <w:style w:type="paragraph" w:styleId="ListParagraph">
    <w:name w:val="List Paragraph"/>
    <w:basedOn w:val="Normal"/>
    <w:uiPriority w:val="34"/>
    <w:qFormat/>
    <w:rsid w:val="00E22021"/>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33528B"/>
    <w:rPr>
      <w:b/>
      <w:sz w:val="24"/>
      <w:szCs w:val="24"/>
    </w:rPr>
  </w:style>
  <w:style w:type="character" w:styleId="Hyperlink">
    <w:name w:val="Hyperlink"/>
    <w:rsid w:val="0033528B"/>
    <w:rPr>
      <w:color w:val="0000FF"/>
      <w:u w:val="single"/>
    </w:rPr>
  </w:style>
  <w:style w:type="paragraph" w:styleId="NoSpacing">
    <w:name w:val="No Spacing"/>
    <w:uiPriority w:val="1"/>
    <w:qFormat/>
    <w:rsid w:val="002E303B"/>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92876">
      <w:bodyDiv w:val="1"/>
      <w:marLeft w:val="0"/>
      <w:marRight w:val="0"/>
      <w:marTop w:val="0"/>
      <w:marBottom w:val="0"/>
      <w:divBdr>
        <w:top w:val="none" w:sz="0" w:space="0" w:color="auto"/>
        <w:left w:val="none" w:sz="0" w:space="0" w:color="auto"/>
        <w:bottom w:val="none" w:sz="0" w:space="0" w:color="auto"/>
        <w:right w:val="none" w:sz="0" w:space="0" w:color="auto"/>
      </w:divBdr>
    </w:div>
    <w:div w:id="459229733">
      <w:bodyDiv w:val="1"/>
      <w:marLeft w:val="0"/>
      <w:marRight w:val="0"/>
      <w:marTop w:val="0"/>
      <w:marBottom w:val="0"/>
      <w:divBdr>
        <w:top w:val="none" w:sz="0" w:space="0" w:color="auto"/>
        <w:left w:val="none" w:sz="0" w:space="0" w:color="auto"/>
        <w:bottom w:val="none" w:sz="0" w:space="0" w:color="auto"/>
        <w:right w:val="none" w:sz="0" w:space="0" w:color="auto"/>
      </w:divBdr>
    </w:div>
    <w:div w:id="1302006348">
      <w:bodyDiv w:val="1"/>
      <w:marLeft w:val="0"/>
      <w:marRight w:val="0"/>
      <w:marTop w:val="0"/>
      <w:marBottom w:val="0"/>
      <w:divBdr>
        <w:top w:val="none" w:sz="0" w:space="0" w:color="auto"/>
        <w:left w:val="none" w:sz="0" w:space="0" w:color="auto"/>
        <w:bottom w:val="none" w:sz="0" w:space="0" w:color="auto"/>
        <w:right w:val="none" w:sz="0" w:space="0" w:color="auto"/>
      </w:divBdr>
      <w:divsChild>
        <w:div w:id="307710640">
          <w:marLeft w:val="0"/>
          <w:marRight w:val="0"/>
          <w:marTop w:val="0"/>
          <w:marBottom w:val="0"/>
          <w:divBdr>
            <w:top w:val="none" w:sz="0" w:space="0" w:color="auto"/>
            <w:left w:val="none" w:sz="0" w:space="0" w:color="auto"/>
            <w:bottom w:val="none" w:sz="0" w:space="0" w:color="auto"/>
            <w:right w:val="none" w:sz="0" w:space="0" w:color="auto"/>
          </w:divBdr>
          <w:divsChild>
            <w:div w:id="773744981">
              <w:marLeft w:val="0"/>
              <w:marRight w:val="0"/>
              <w:marTop w:val="0"/>
              <w:marBottom w:val="0"/>
              <w:divBdr>
                <w:top w:val="none" w:sz="0" w:space="0" w:color="auto"/>
                <w:left w:val="none" w:sz="0" w:space="0" w:color="auto"/>
                <w:bottom w:val="none" w:sz="0" w:space="0" w:color="auto"/>
                <w:right w:val="none" w:sz="0" w:space="0" w:color="auto"/>
              </w:divBdr>
            </w:div>
            <w:div w:id="824317718">
              <w:marLeft w:val="0"/>
              <w:marRight w:val="0"/>
              <w:marTop w:val="0"/>
              <w:marBottom w:val="0"/>
              <w:divBdr>
                <w:top w:val="none" w:sz="0" w:space="0" w:color="auto"/>
                <w:left w:val="none" w:sz="0" w:space="0" w:color="auto"/>
                <w:bottom w:val="none" w:sz="0" w:space="0" w:color="auto"/>
                <w:right w:val="none" w:sz="0" w:space="0" w:color="auto"/>
              </w:divBdr>
            </w:div>
            <w:div w:id="1041830515">
              <w:marLeft w:val="0"/>
              <w:marRight w:val="0"/>
              <w:marTop w:val="0"/>
              <w:marBottom w:val="0"/>
              <w:divBdr>
                <w:top w:val="none" w:sz="0" w:space="0" w:color="auto"/>
                <w:left w:val="none" w:sz="0" w:space="0" w:color="auto"/>
                <w:bottom w:val="none" w:sz="0" w:space="0" w:color="auto"/>
                <w:right w:val="none" w:sz="0" w:space="0" w:color="auto"/>
              </w:divBdr>
            </w:div>
            <w:div w:id="1047729303">
              <w:marLeft w:val="0"/>
              <w:marRight w:val="0"/>
              <w:marTop w:val="0"/>
              <w:marBottom w:val="0"/>
              <w:divBdr>
                <w:top w:val="none" w:sz="0" w:space="0" w:color="auto"/>
                <w:left w:val="none" w:sz="0" w:space="0" w:color="auto"/>
                <w:bottom w:val="none" w:sz="0" w:space="0" w:color="auto"/>
                <w:right w:val="none" w:sz="0" w:space="0" w:color="auto"/>
              </w:divBdr>
            </w:div>
            <w:div w:id="1163080606">
              <w:marLeft w:val="0"/>
              <w:marRight w:val="0"/>
              <w:marTop w:val="0"/>
              <w:marBottom w:val="0"/>
              <w:divBdr>
                <w:top w:val="none" w:sz="0" w:space="0" w:color="auto"/>
                <w:left w:val="none" w:sz="0" w:space="0" w:color="auto"/>
                <w:bottom w:val="none" w:sz="0" w:space="0" w:color="auto"/>
                <w:right w:val="none" w:sz="0" w:space="0" w:color="auto"/>
              </w:divBdr>
            </w:div>
            <w:div w:id="1307735637">
              <w:marLeft w:val="0"/>
              <w:marRight w:val="0"/>
              <w:marTop w:val="0"/>
              <w:marBottom w:val="0"/>
              <w:divBdr>
                <w:top w:val="none" w:sz="0" w:space="0" w:color="auto"/>
                <w:left w:val="none" w:sz="0" w:space="0" w:color="auto"/>
                <w:bottom w:val="none" w:sz="0" w:space="0" w:color="auto"/>
                <w:right w:val="none" w:sz="0" w:space="0" w:color="auto"/>
              </w:divBdr>
            </w:div>
            <w:div w:id="1857188999">
              <w:marLeft w:val="0"/>
              <w:marRight w:val="0"/>
              <w:marTop w:val="0"/>
              <w:marBottom w:val="0"/>
              <w:divBdr>
                <w:top w:val="none" w:sz="0" w:space="0" w:color="auto"/>
                <w:left w:val="none" w:sz="0" w:space="0" w:color="auto"/>
                <w:bottom w:val="none" w:sz="0" w:space="0" w:color="auto"/>
                <w:right w:val="none" w:sz="0" w:space="0" w:color="auto"/>
              </w:divBdr>
            </w:div>
            <w:div w:id="201444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1634</Words>
  <Characters>9580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INSTITUTUIONAL SYLLABUS TEMPLATE</vt:lpstr>
    </vt:vector>
  </TitlesOfParts>
  <Company>Crowder College</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INSTITUTUIONAL SYLLABUS TEMPLATE</dc:title>
  <dc:creator>Sherry Wilson</dc:creator>
  <dc:description>Adopted 10/05/07. Minor change to Prerequisite format approved 11/02/07.</dc:description>
  <cp:lastModifiedBy>Sarah Quinn</cp:lastModifiedBy>
  <cp:revision>2</cp:revision>
  <cp:lastPrinted>2015-01-13T16:57:00Z</cp:lastPrinted>
  <dcterms:created xsi:type="dcterms:W3CDTF">2018-05-07T15:43:00Z</dcterms:created>
  <dcterms:modified xsi:type="dcterms:W3CDTF">2018-05-07T15:43:00Z</dcterms:modified>
</cp:coreProperties>
</file>